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5E86" w14:textId="2C2772F3" w:rsidR="00641DEE" w:rsidRDefault="00641DEE" w:rsidP="00641DEE">
      <w:pPr>
        <w:ind w:firstLineChars="1100" w:firstLine="3300"/>
        <w:rPr>
          <w:rFonts w:hint="eastAsia"/>
          <w:sz w:val="30"/>
          <w:szCs w:val="30"/>
        </w:rPr>
      </w:pPr>
      <w:r>
        <w:rPr>
          <w:rFonts w:hint="eastAsia"/>
          <w:sz w:val="30"/>
          <w:szCs w:val="30"/>
        </w:rPr>
        <w:t>个人简介模板</w:t>
      </w:r>
    </w:p>
    <w:p w14:paraId="72C78BDE" w14:textId="7D3DE03E" w:rsidR="00241869" w:rsidRPr="009527C4" w:rsidRDefault="006001A6" w:rsidP="009527C4">
      <w:pPr>
        <w:rPr>
          <w:rFonts w:hint="eastAsia"/>
          <w:sz w:val="30"/>
          <w:szCs w:val="30"/>
        </w:rPr>
      </w:pPr>
      <w:r w:rsidRPr="009527C4">
        <w:rPr>
          <w:rFonts w:hint="eastAsia"/>
          <w:sz w:val="30"/>
          <w:szCs w:val="30"/>
        </w:rPr>
        <w:t>【</w:t>
      </w:r>
      <w:r w:rsidR="009E29C0">
        <w:rPr>
          <w:rFonts w:hint="eastAsia"/>
          <w:sz w:val="30"/>
          <w:szCs w:val="30"/>
        </w:rPr>
        <w:t>马永祥</w:t>
      </w:r>
      <w:r w:rsidRPr="009527C4">
        <w:rPr>
          <w:rFonts w:hint="eastAsia"/>
          <w:sz w:val="30"/>
          <w:szCs w:val="30"/>
        </w:rPr>
        <w:t>律师】</w:t>
      </w:r>
    </w:p>
    <w:p w14:paraId="42119E0D" w14:textId="6265D403" w:rsidR="008E5ED0" w:rsidRPr="008E5ED0" w:rsidRDefault="008E5ED0" w:rsidP="008E5ED0">
      <w:pPr>
        <w:pStyle w:val="a9"/>
      </w:pPr>
      <w:r w:rsidRPr="008E5ED0">
        <w:rPr>
          <w:rFonts w:hint="eastAsia"/>
        </w:rPr>
        <w:t>电话：</w:t>
      </w:r>
      <w:r w:rsidRPr="008E5ED0">
        <w:t>15201542921</w:t>
      </w:r>
      <w:r w:rsidRPr="008E5ED0">
        <w:rPr>
          <w:rFonts w:hint="eastAsia"/>
        </w:rPr>
        <w:t xml:space="preserve"> 邮箱：</w:t>
      </w:r>
      <w:hyperlink r:id="rId7" w:history="1">
        <w:r w:rsidRPr="008E5ED0">
          <w:rPr>
            <w:rFonts w:hint="eastAsia"/>
          </w:rPr>
          <w:t>mayongxiang</w:t>
        </w:r>
        <w:r w:rsidRPr="008E5ED0">
          <w:rPr>
            <w:rFonts w:hint="eastAsia"/>
          </w:rPr>
          <w:t>@ruoshanlaw.com</w:t>
        </w:r>
      </w:hyperlink>
      <w:r w:rsidRPr="008E5ED0">
        <w:rPr>
          <w:rFonts w:hint="eastAsia"/>
        </w:rPr>
        <w:t>北京</w:t>
      </w:r>
    </w:p>
    <w:p w14:paraId="38E92740" w14:textId="77777777" w:rsidR="008E5ED0" w:rsidRPr="008E5ED0" w:rsidRDefault="008E5ED0" w:rsidP="008E5ED0">
      <w:pPr>
        <w:pStyle w:val="a9"/>
        <w:rPr>
          <w:rFonts w:hint="eastAsia"/>
        </w:rPr>
      </w:pPr>
    </w:p>
    <w:p w14:paraId="52B430E3" w14:textId="77777777" w:rsidR="006001A6" w:rsidRPr="008E5ED0" w:rsidRDefault="006001A6" w:rsidP="00241869">
      <w:pPr>
        <w:pStyle w:val="a9"/>
        <w:ind w:left="360"/>
        <w:rPr>
          <w:rFonts w:hint="eastAsia"/>
        </w:rPr>
      </w:pPr>
    </w:p>
    <w:p w14:paraId="03D316AE" w14:textId="77777777" w:rsidR="00241869" w:rsidRPr="00241869" w:rsidRDefault="00241869" w:rsidP="006001A6">
      <w:pPr>
        <w:rPr>
          <w:rFonts w:hint="eastAsia"/>
          <w:b/>
          <w:bCs/>
        </w:rPr>
      </w:pPr>
      <w:r w:rsidRPr="00241869">
        <w:rPr>
          <w:b/>
          <w:bCs/>
        </w:rPr>
        <w:t>执业资格</w:t>
      </w:r>
    </w:p>
    <w:p w14:paraId="5419D5C5" w14:textId="0595AF65" w:rsidR="00241869" w:rsidRDefault="00241869" w:rsidP="00241869">
      <w:pPr>
        <w:ind w:firstLineChars="200" w:firstLine="420"/>
        <w:rPr>
          <w:rFonts w:hint="eastAsia"/>
        </w:rPr>
      </w:pPr>
      <w:r>
        <w:rPr>
          <w:rFonts w:hint="eastAsia"/>
        </w:rPr>
        <w:t>律师</w:t>
      </w:r>
    </w:p>
    <w:p w14:paraId="6D3B4512" w14:textId="20089DAD" w:rsidR="00241869" w:rsidRPr="00241869" w:rsidRDefault="00241869" w:rsidP="00241869">
      <w:pPr>
        <w:ind w:firstLineChars="200" w:firstLine="420"/>
        <w:rPr>
          <w:rFonts w:hint="eastAsia"/>
        </w:rPr>
      </w:pPr>
      <w:r>
        <w:rPr>
          <w:rFonts w:hint="eastAsia"/>
        </w:rPr>
        <w:t>专利代理师</w:t>
      </w:r>
    </w:p>
    <w:p w14:paraId="7E2AC81F" w14:textId="77777777" w:rsidR="00241869" w:rsidRPr="00241869" w:rsidRDefault="00241869" w:rsidP="006001A6">
      <w:pPr>
        <w:rPr>
          <w:rFonts w:hint="eastAsia"/>
          <w:b/>
          <w:bCs/>
        </w:rPr>
      </w:pPr>
      <w:r w:rsidRPr="00241869">
        <w:rPr>
          <w:b/>
          <w:bCs/>
        </w:rPr>
        <w:t>教育背景</w:t>
      </w:r>
    </w:p>
    <w:p w14:paraId="4A4C3A22" w14:textId="7CA8CB82" w:rsidR="00241869" w:rsidRPr="00241869" w:rsidRDefault="00241869" w:rsidP="00241869">
      <w:pPr>
        <w:ind w:leftChars="200" w:left="420"/>
        <w:rPr>
          <w:rFonts w:hint="eastAsia"/>
        </w:rPr>
      </w:pPr>
      <w:r w:rsidRPr="00241869">
        <w:t>200</w:t>
      </w:r>
      <w:r w:rsidR="009E29C0">
        <w:rPr>
          <w:rFonts w:hint="eastAsia"/>
        </w:rPr>
        <w:t>5</w:t>
      </w:r>
      <w:r w:rsidRPr="00241869">
        <w:t>年至20</w:t>
      </w:r>
      <w:r w:rsidR="009E29C0">
        <w:rPr>
          <w:rFonts w:hint="eastAsia"/>
        </w:rPr>
        <w:t>08</w:t>
      </w:r>
      <w:r w:rsidRPr="00241869">
        <w:t xml:space="preserve">年 </w:t>
      </w:r>
      <w:r w:rsidR="009E29C0">
        <w:rPr>
          <w:rFonts w:hint="eastAsia"/>
        </w:rPr>
        <w:t>北京科技大学</w:t>
      </w:r>
      <w:r w:rsidRPr="00241869">
        <w:t xml:space="preserve"> </w:t>
      </w:r>
      <w:r w:rsidR="009E29C0">
        <w:rPr>
          <w:rFonts w:hint="eastAsia"/>
        </w:rPr>
        <w:t>工学</w:t>
      </w:r>
      <w:r w:rsidRPr="00241869">
        <w:t>硕士</w:t>
      </w:r>
      <w:r w:rsidRPr="00241869">
        <w:br/>
      </w:r>
      <w:r w:rsidR="009E29C0">
        <w:rPr>
          <w:rFonts w:hint="eastAsia"/>
        </w:rPr>
        <w:t>2001</w:t>
      </w:r>
      <w:r w:rsidRPr="00241869">
        <w:t>年至200</w:t>
      </w:r>
      <w:r w:rsidR="009E29C0">
        <w:rPr>
          <w:rFonts w:hint="eastAsia"/>
        </w:rPr>
        <w:t>5</w:t>
      </w:r>
      <w:r w:rsidRPr="00241869">
        <w:t xml:space="preserve">年 </w:t>
      </w:r>
      <w:r w:rsidR="009E29C0">
        <w:rPr>
          <w:rFonts w:hint="eastAsia"/>
        </w:rPr>
        <w:t>华北理工大学</w:t>
      </w:r>
      <w:r w:rsidRPr="00241869">
        <w:t xml:space="preserve"> </w:t>
      </w:r>
      <w:r w:rsidR="009E29C0">
        <w:rPr>
          <w:rFonts w:hint="eastAsia"/>
        </w:rPr>
        <w:t>工学</w:t>
      </w:r>
      <w:r w:rsidRPr="00241869">
        <w:t>学士</w:t>
      </w:r>
    </w:p>
    <w:p w14:paraId="695F0157" w14:textId="77777777" w:rsidR="00241869" w:rsidRPr="006001A6" w:rsidRDefault="00241869" w:rsidP="006001A6">
      <w:pPr>
        <w:rPr>
          <w:rFonts w:hint="eastAsia"/>
          <w:b/>
          <w:bCs/>
        </w:rPr>
      </w:pPr>
      <w:r w:rsidRPr="00241869">
        <w:rPr>
          <w:b/>
          <w:bCs/>
        </w:rPr>
        <w:t>工作经历</w:t>
      </w:r>
    </w:p>
    <w:p w14:paraId="69EF8492" w14:textId="2145E1B9" w:rsidR="009E29C0" w:rsidRDefault="00241869" w:rsidP="00241869">
      <w:pPr>
        <w:ind w:leftChars="200" w:left="420"/>
        <w:rPr>
          <w:rFonts w:hint="eastAsia"/>
        </w:rPr>
      </w:pPr>
      <w:r w:rsidRPr="00241869">
        <w:t>20</w:t>
      </w:r>
      <w:r w:rsidR="009E29C0">
        <w:rPr>
          <w:rFonts w:hint="eastAsia"/>
        </w:rPr>
        <w:t>08</w:t>
      </w:r>
      <w:r w:rsidRPr="00241869">
        <w:t>年</w:t>
      </w:r>
      <w:r w:rsidR="009E29C0">
        <w:rPr>
          <w:rFonts w:hint="eastAsia"/>
        </w:rPr>
        <w:t>5</w:t>
      </w:r>
      <w:r w:rsidRPr="00241869">
        <w:t>月至</w:t>
      </w:r>
      <w:r w:rsidR="009E29C0">
        <w:rPr>
          <w:rFonts w:hint="eastAsia"/>
        </w:rPr>
        <w:t>2018年9月</w:t>
      </w:r>
      <w:r w:rsidRPr="00241869">
        <w:t xml:space="preserve"> </w:t>
      </w:r>
      <w:r w:rsidR="009E29C0">
        <w:rPr>
          <w:rFonts w:hint="eastAsia"/>
        </w:rPr>
        <w:t>国家知识产权局专利审查协作北京中心 审查员</w:t>
      </w:r>
    </w:p>
    <w:p w14:paraId="7CC36262" w14:textId="5EB59F58" w:rsidR="00241869" w:rsidRDefault="00241869" w:rsidP="00241869">
      <w:pPr>
        <w:ind w:leftChars="200" w:left="420"/>
        <w:rPr>
          <w:rFonts w:hint="eastAsia"/>
        </w:rPr>
      </w:pPr>
      <w:r w:rsidRPr="00241869">
        <w:t>20</w:t>
      </w:r>
      <w:r w:rsidR="009E29C0">
        <w:rPr>
          <w:rFonts w:hint="eastAsia"/>
        </w:rPr>
        <w:t>18</w:t>
      </w:r>
      <w:r w:rsidRPr="00241869">
        <w:t>年</w:t>
      </w:r>
      <w:r w:rsidR="009E29C0">
        <w:rPr>
          <w:rFonts w:hint="eastAsia"/>
        </w:rPr>
        <w:t>9</w:t>
      </w:r>
      <w:r w:rsidRPr="00241869">
        <w:t>月至20</w:t>
      </w:r>
      <w:r w:rsidR="009E29C0">
        <w:rPr>
          <w:rFonts w:hint="eastAsia"/>
        </w:rPr>
        <w:t>2</w:t>
      </w:r>
      <w:r w:rsidRPr="00241869">
        <w:t>1年</w:t>
      </w:r>
      <w:r w:rsidR="009E29C0">
        <w:rPr>
          <w:rFonts w:hint="eastAsia"/>
        </w:rPr>
        <w:t>3</w:t>
      </w:r>
      <w:r w:rsidRPr="00241869">
        <w:t xml:space="preserve">月 </w:t>
      </w:r>
      <w:r w:rsidR="009E29C0">
        <w:rPr>
          <w:rFonts w:hint="eastAsia"/>
        </w:rPr>
        <w:t>北京品源律师事务所</w:t>
      </w:r>
      <w:r w:rsidRPr="00241869">
        <w:t xml:space="preserve"> </w:t>
      </w:r>
      <w:r w:rsidR="009E29C0">
        <w:rPr>
          <w:rFonts w:hint="eastAsia"/>
        </w:rPr>
        <w:t>资深律师</w:t>
      </w:r>
    </w:p>
    <w:p w14:paraId="64615977" w14:textId="18A57D6A" w:rsidR="009E29C0" w:rsidRDefault="009E29C0" w:rsidP="00241869">
      <w:pPr>
        <w:ind w:leftChars="200" w:left="420"/>
        <w:rPr>
          <w:rFonts w:hint="eastAsia"/>
        </w:rPr>
      </w:pPr>
      <w:r w:rsidRPr="00241869">
        <w:t>20</w:t>
      </w:r>
      <w:r>
        <w:rPr>
          <w:rFonts w:hint="eastAsia"/>
        </w:rPr>
        <w:t>2</w:t>
      </w:r>
      <w:r w:rsidRPr="00241869">
        <w:t>1年</w:t>
      </w:r>
      <w:r>
        <w:rPr>
          <w:rFonts w:hint="eastAsia"/>
        </w:rPr>
        <w:t>4</w:t>
      </w:r>
      <w:r w:rsidRPr="00241869">
        <w:t>月</w:t>
      </w:r>
      <w:r>
        <w:rPr>
          <w:rFonts w:hint="eastAsia"/>
        </w:rPr>
        <w:t>至2024年2月 华进联合知识产权代理有限公司 资深律师</w:t>
      </w:r>
    </w:p>
    <w:p w14:paraId="7DB4122A" w14:textId="50CC8814" w:rsidR="009E29C0" w:rsidRDefault="009E29C0" w:rsidP="00241869">
      <w:pPr>
        <w:ind w:leftChars="200" w:left="420"/>
        <w:rPr>
          <w:rFonts w:hint="eastAsia"/>
        </w:rPr>
      </w:pPr>
      <w:r>
        <w:rPr>
          <w:rFonts w:hint="eastAsia"/>
        </w:rPr>
        <w:t>2024年3月至今 北京若山律师事务所 资深律师</w:t>
      </w:r>
    </w:p>
    <w:p w14:paraId="0D74ADC7" w14:textId="77777777" w:rsidR="009E29C0" w:rsidRPr="00241869" w:rsidRDefault="009E29C0" w:rsidP="00241869">
      <w:pPr>
        <w:ind w:leftChars="200" w:left="420"/>
        <w:rPr>
          <w:rFonts w:hint="eastAsia"/>
        </w:rPr>
      </w:pPr>
    </w:p>
    <w:p w14:paraId="27DC2DEC" w14:textId="77777777" w:rsidR="00241869" w:rsidRPr="009E591E" w:rsidRDefault="00241869">
      <w:pPr>
        <w:rPr>
          <w:rFonts w:hint="eastAsia"/>
        </w:rPr>
      </w:pPr>
    </w:p>
    <w:p w14:paraId="29D3FC0A" w14:textId="79B94C3D" w:rsidR="00241869" w:rsidRPr="00241869" w:rsidRDefault="009E29C0" w:rsidP="00241869">
      <w:pPr>
        <w:rPr>
          <w:rFonts w:hint="eastAsia"/>
          <w:b/>
          <w:bCs/>
        </w:rPr>
      </w:pPr>
      <w:r>
        <w:rPr>
          <w:rFonts w:hint="eastAsia"/>
          <w:b/>
          <w:bCs/>
        </w:rPr>
        <w:t>马永祥</w:t>
      </w:r>
      <w:r w:rsidR="00241869" w:rsidRPr="006001A6">
        <w:rPr>
          <w:rFonts w:hint="eastAsia"/>
          <w:b/>
          <w:bCs/>
        </w:rPr>
        <w:t>律师</w:t>
      </w:r>
    </w:p>
    <w:p w14:paraId="3B9D48A3" w14:textId="77777777" w:rsidR="00B20870" w:rsidRDefault="009E29C0" w:rsidP="00241869">
      <w:pPr>
        <w:rPr>
          <w:rFonts w:hint="eastAsia"/>
        </w:rPr>
      </w:pPr>
      <w:r w:rsidRPr="009E29C0">
        <w:t>曾任职于国家知识产局专利审查协作中心，从事发明专利实审和复审工作十余年，具有优秀的专利检索分析能力</w:t>
      </w:r>
      <w:r>
        <w:rPr>
          <w:rFonts w:hint="eastAsia"/>
        </w:rPr>
        <w:t>，工作期间多次荣获优秀审查员、审查能手、优秀党员等荣誉称号，多件案例被评为</w:t>
      </w:r>
      <w:proofErr w:type="gramStart"/>
      <w:r>
        <w:rPr>
          <w:rFonts w:hint="eastAsia"/>
        </w:rPr>
        <w:t>局优秀</w:t>
      </w:r>
      <w:proofErr w:type="gramEnd"/>
      <w:r>
        <w:rPr>
          <w:rFonts w:hint="eastAsia"/>
        </w:rPr>
        <w:t>案例、中心优秀案例</w:t>
      </w:r>
      <w:r w:rsidR="00B20870">
        <w:rPr>
          <w:rFonts w:hint="eastAsia"/>
        </w:rPr>
        <w:t>，第一批</w:t>
      </w:r>
      <w:proofErr w:type="gramStart"/>
      <w:r w:rsidR="00B20870">
        <w:rPr>
          <w:rFonts w:hint="eastAsia"/>
        </w:rPr>
        <w:t>获得局检索</w:t>
      </w:r>
      <w:proofErr w:type="gramEnd"/>
      <w:r w:rsidR="00B20870">
        <w:rPr>
          <w:rFonts w:hint="eastAsia"/>
        </w:rPr>
        <w:t>等级A级人员，多次受邀为相关企业或代理机构进行检索培训</w:t>
      </w:r>
      <w:r w:rsidRPr="009E29C0">
        <w:t>。</w:t>
      </w:r>
    </w:p>
    <w:p w14:paraId="4478DB6E" w14:textId="2B74CA87" w:rsidR="00241869" w:rsidRDefault="009E29C0" w:rsidP="00241869">
      <w:pPr>
        <w:rPr>
          <w:rFonts w:hint="eastAsia"/>
        </w:rPr>
      </w:pPr>
      <w:r w:rsidRPr="009E29C0">
        <w:t>加入若山前，就职于某知名专利代理机构，专职从事专利无效、诉讼工作多年。曾</w:t>
      </w:r>
      <w:r w:rsidR="00B20870" w:rsidRPr="00241869">
        <w:t>主办</w:t>
      </w:r>
      <w:r w:rsidR="00B20870">
        <w:rPr>
          <w:rFonts w:hint="eastAsia"/>
        </w:rPr>
        <w:t>过多起在国内外有重大影响的知识产权</w:t>
      </w:r>
      <w:r w:rsidR="00B20870" w:rsidRPr="00241869">
        <w:t>诉讼案件</w:t>
      </w:r>
      <w:r w:rsidR="00B20870">
        <w:rPr>
          <w:rFonts w:hint="eastAsia"/>
        </w:rPr>
        <w:t>，如</w:t>
      </w:r>
      <w:r w:rsidRPr="009E29C0">
        <w:t>公牛集团与</w:t>
      </w:r>
      <w:proofErr w:type="gramStart"/>
      <w:r w:rsidRPr="009E29C0">
        <w:t>通领集团</w:t>
      </w:r>
      <w:proofErr w:type="gramEnd"/>
      <w:r w:rsidRPr="009E29C0">
        <w:t>间专利纠纷案件，该案涉及的诉讼金额高达10亿，作为主办律师全面负责了案件的检索、无效意见撰写、</w:t>
      </w:r>
      <w:proofErr w:type="gramStart"/>
      <w:r w:rsidRPr="009E29C0">
        <w:t>口审等</w:t>
      </w:r>
      <w:proofErr w:type="gramEnd"/>
      <w:r w:rsidRPr="009E29C0">
        <w:t>事宜，最终将对方专利成功无效，赢得了诉讼。</w:t>
      </w:r>
    </w:p>
    <w:p w14:paraId="3DF95B11" w14:textId="77777777" w:rsidR="00241869" w:rsidRDefault="00241869">
      <w:pPr>
        <w:rPr>
          <w:rFonts w:hint="eastAsia"/>
        </w:rPr>
      </w:pPr>
    </w:p>
    <w:p w14:paraId="0C31E95E" w14:textId="77777777" w:rsidR="00241869" w:rsidRPr="00241869" w:rsidRDefault="00241869" w:rsidP="00241869">
      <w:pPr>
        <w:rPr>
          <w:rFonts w:hint="eastAsia"/>
          <w:b/>
          <w:bCs/>
        </w:rPr>
      </w:pPr>
      <w:r w:rsidRPr="00241869">
        <w:rPr>
          <w:b/>
          <w:bCs/>
        </w:rPr>
        <w:t>代表业绩</w:t>
      </w:r>
    </w:p>
    <w:p w14:paraId="07AD0F51" w14:textId="5D40032F" w:rsidR="00641DEE" w:rsidRPr="001B2260" w:rsidRDefault="00B20870" w:rsidP="006001A6">
      <w:pPr>
        <w:rPr>
          <w:rFonts w:hint="eastAsia"/>
        </w:rPr>
      </w:pPr>
      <w:r w:rsidRPr="001B2260">
        <w:t xml:space="preserve">公牛集团插座的无效案件，该案件涉及的诉讼金额高达 10 </w:t>
      </w:r>
      <w:proofErr w:type="gramStart"/>
      <w:r w:rsidRPr="001B2260">
        <w:t>亿涉及</w:t>
      </w:r>
      <w:proofErr w:type="gramEnd"/>
      <w:r w:rsidRPr="001B2260">
        <w:t>到两件专利，本人作为其中一件专利的主办律师，全面负责了案件的检索、无效意见撰写、</w:t>
      </w:r>
      <w:proofErr w:type="gramStart"/>
      <w:r w:rsidRPr="001B2260">
        <w:t>口审等</w:t>
      </w:r>
      <w:proofErr w:type="gramEnd"/>
      <w:r w:rsidRPr="001B2260">
        <w:t>事宜，最终将对方专利成功无效，赢得了诉讼</w:t>
      </w:r>
      <w:r w:rsidR="009E591E">
        <w:rPr>
          <w:rFonts w:hint="eastAsia"/>
        </w:rPr>
        <w:t>；</w:t>
      </w:r>
      <w:r w:rsidRPr="001B2260">
        <w:rPr>
          <w:rFonts w:hint="eastAsia"/>
        </w:rPr>
        <w:br/>
      </w:r>
      <w:r w:rsidRPr="001B2260">
        <w:rPr>
          <w:rFonts w:hint="eastAsia"/>
        </w:rPr>
        <w:sym w:font="Wingdings" w:char="F06C"/>
      </w:r>
      <w:r w:rsidRPr="001B2260">
        <w:t xml:space="preserve"> 针对罗姆股份对于美国巨能半导体发起的无效案件，代理巨能半导体进行无效答辩，成功维持专利权</w:t>
      </w:r>
      <w:r w:rsidR="009E591E">
        <w:rPr>
          <w:rFonts w:hint="eastAsia"/>
        </w:rPr>
        <w:t>；</w:t>
      </w:r>
      <w:r w:rsidRPr="001B2260">
        <w:rPr>
          <w:rFonts w:hint="eastAsia"/>
        </w:rPr>
        <w:br/>
      </w:r>
      <w:r w:rsidRPr="001B2260">
        <w:rPr>
          <w:rFonts w:hint="eastAsia"/>
        </w:rPr>
        <w:sym w:font="Wingdings" w:char="F06C"/>
      </w:r>
      <w:r w:rsidRPr="001B2260">
        <w:t xml:space="preserve"> 诺基亚公司对国内某知名通讯企业发起了一系列国内外侵权诉讼，作为主办律师代理国内某知名通讯企业针对诺基亚标准必要专利进行无效</w:t>
      </w:r>
      <w:r w:rsidR="009E591E">
        <w:rPr>
          <w:rFonts w:hint="eastAsia"/>
        </w:rPr>
        <w:t>；</w:t>
      </w:r>
      <w:r w:rsidRPr="001B2260">
        <w:rPr>
          <w:rFonts w:hint="eastAsia"/>
        </w:rPr>
        <w:br/>
      </w:r>
      <w:r w:rsidRPr="001B2260">
        <w:rPr>
          <w:rFonts w:hint="eastAsia"/>
        </w:rPr>
        <w:sym w:font="Wingdings" w:char="F06C"/>
      </w:r>
      <w:r w:rsidRPr="001B2260">
        <w:t xml:space="preserve"> 受国内某锂电企业委托，针对三菱化学一系列锂电池基础专利提起无效，成功将其无效</w:t>
      </w:r>
      <w:r w:rsidR="009E591E">
        <w:rPr>
          <w:rFonts w:hint="eastAsia"/>
        </w:rPr>
        <w:t>；</w:t>
      </w:r>
      <w:r w:rsidRPr="001B2260">
        <w:rPr>
          <w:rFonts w:hint="eastAsia"/>
        </w:rPr>
        <w:br/>
      </w:r>
      <w:r w:rsidRPr="001B2260">
        <w:rPr>
          <w:rFonts w:hint="eastAsia"/>
        </w:rPr>
        <w:sym w:font="Wingdings" w:char="F06C"/>
      </w:r>
      <w:r w:rsidRPr="001B2260">
        <w:t xml:space="preserve"> 针对喜利得股份对于国内某知名厂家提起的侵权，代理国内厂家对喜利得股份的涉案专利提起无效，涉案专利被大部分无效</w:t>
      </w:r>
      <w:r w:rsidR="009E591E">
        <w:rPr>
          <w:rFonts w:hint="eastAsia"/>
        </w:rPr>
        <w:t>；</w:t>
      </w:r>
      <w:r w:rsidRPr="001B2260">
        <w:rPr>
          <w:rFonts w:hint="eastAsia"/>
        </w:rPr>
        <w:br/>
      </w:r>
      <w:r w:rsidRPr="001B2260">
        <w:rPr>
          <w:rFonts w:hint="eastAsia"/>
        </w:rPr>
        <w:sym w:font="Wingdings" w:char="F06C"/>
      </w:r>
      <w:r w:rsidRPr="001B2260">
        <w:t xml:space="preserve"> 受英国普坦内大容器 IP 有限公司委托，针对国内某制造商发起侵权诉讼，赢得诉讼</w:t>
      </w:r>
      <w:r w:rsidR="009E591E">
        <w:rPr>
          <w:rFonts w:hint="eastAsia"/>
        </w:rPr>
        <w:t>；</w:t>
      </w:r>
      <w:r w:rsidRPr="001B2260">
        <w:rPr>
          <w:rFonts w:hint="eastAsia"/>
        </w:rPr>
        <w:br/>
      </w:r>
      <w:r w:rsidRPr="001B2260">
        <w:rPr>
          <w:rFonts w:hint="eastAsia"/>
        </w:rPr>
        <w:sym w:font="Wingdings" w:char="F06C"/>
      </w:r>
      <w:r w:rsidRPr="001B2260">
        <w:t xml:space="preserve"> 在国内某知名玩具企业涉及的专利诉讼中，负责涉案专利的无效事宜，</w:t>
      </w:r>
      <w:proofErr w:type="gramStart"/>
      <w:r w:rsidRPr="001B2260">
        <w:t>最终最终</w:t>
      </w:r>
      <w:proofErr w:type="gramEnd"/>
      <w:r w:rsidRPr="001B2260">
        <w:t>将对方专利成功无效，赢得了诉讼</w:t>
      </w:r>
      <w:r w:rsidR="009E591E">
        <w:rPr>
          <w:rFonts w:hint="eastAsia"/>
        </w:rPr>
        <w:t>；</w:t>
      </w:r>
      <w:r w:rsidRPr="001B2260">
        <w:rPr>
          <w:rFonts w:hint="eastAsia"/>
        </w:rPr>
        <w:br/>
      </w:r>
      <w:r w:rsidRPr="001B2260">
        <w:rPr>
          <w:rFonts w:hint="eastAsia"/>
        </w:rPr>
        <w:lastRenderedPageBreak/>
        <w:sym w:font="Wingdings" w:char="F06C"/>
      </w:r>
      <w:r w:rsidRPr="001B2260">
        <w:t xml:space="preserve"> 受国内某大型纺织企业委托，由于竞争对手的重要基础专利影响到了该企业的发展，遂对该专利提起无效，成功将对手专利无效掉，为企业扫除了发展障碍</w:t>
      </w:r>
      <w:r w:rsidR="009E591E">
        <w:rPr>
          <w:rFonts w:hint="eastAsia"/>
        </w:rPr>
        <w:t>；</w:t>
      </w:r>
      <w:r w:rsidRPr="001B2260">
        <w:rPr>
          <w:rFonts w:hint="eastAsia"/>
        </w:rPr>
        <w:br/>
      </w:r>
      <w:r w:rsidRPr="001B2260">
        <w:rPr>
          <w:rFonts w:hint="eastAsia"/>
        </w:rPr>
        <w:sym w:font="Wingdings" w:char="F06C"/>
      </w:r>
      <w:r w:rsidRPr="001B2260">
        <w:t xml:space="preserve"> 代理国外某知名公司飞机简易跑道外观设计无效案件，就涉案专利提起专利无效，负责了案件的检索、无效意见撰写、</w:t>
      </w:r>
      <w:proofErr w:type="gramStart"/>
      <w:r w:rsidRPr="001B2260">
        <w:t>口审等</w:t>
      </w:r>
      <w:proofErr w:type="gramEnd"/>
      <w:r w:rsidRPr="001B2260">
        <w:t>事宜，检索了大量视频资料，最终找到了可以使用的无效证据，成功将对方专利无效，最终赢得诉讼</w:t>
      </w:r>
      <w:r w:rsidR="009E591E">
        <w:rPr>
          <w:rFonts w:hint="eastAsia"/>
        </w:rPr>
        <w:t>；</w:t>
      </w:r>
      <w:r w:rsidRPr="001B2260">
        <w:rPr>
          <w:rFonts w:hint="eastAsia"/>
        </w:rPr>
        <w:br/>
      </w:r>
      <w:r w:rsidRPr="001B2260">
        <w:rPr>
          <w:rFonts w:hint="eastAsia"/>
        </w:rPr>
        <w:sym w:font="Wingdings" w:char="F06C"/>
      </w:r>
      <w:r w:rsidRPr="001B2260">
        <w:t xml:space="preserve"> 代理国内某知名洗衣机液体投放装置无效案件，委托人计划在新产品中采用涉案专利的相关技术，为了避免后续可能发生的侵权纠纷，就涉案专利提起专利无效，负责了案件的检索、无效意见撰写、</w:t>
      </w:r>
      <w:proofErr w:type="gramStart"/>
      <w:r w:rsidRPr="001B2260">
        <w:t>口审等</w:t>
      </w:r>
      <w:proofErr w:type="gramEnd"/>
      <w:r w:rsidRPr="001B2260">
        <w:t>事宜，对涉案专利展开深入分析，多次补充证据与意见，成功将对方专利无效</w:t>
      </w:r>
      <w:r w:rsidR="009E591E">
        <w:rPr>
          <w:rFonts w:hint="eastAsia"/>
        </w:rPr>
        <w:t>；</w:t>
      </w:r>
      <w:r w:rsidRPr="001B2260">
        <w:rPr>
          <w:rFonts w:hint="eastAsia"/>
        </w:rPr>
        <w:br/>
      </w:r>
      <w:r w:rsidRPr="001B2260">
        <w:rPr>
          <w:rFonts w:hint="eastAsia"/>
        </w:rPr>
        <w:sym w:font="Wingdings" w:char="F06C"/>
      </w:r>
      <w:r w:rsidRPr="001B2260">
        <w:t xml:space="preserve"> 代理</w:t>
      </w:r>
      <w:proofErr w:type="gramStart"/>
      <w:r w:rsidRPr="001B2260">
        <w:t>某国内</w:t>
      </w:r>
      <w:proofErr w:type="gramEnd"/>
      <w:r w:rsidRPr="001B2260">
        <w:t>知名搬运机器人制造商，对竞争对手的专利发起无效，将竞争对手专利无效掉</w:t>
      </w:r>
      <w:r w:rsidR="009E591E">
        <w:rPr>
          <w:rFonts w:hint="eastAsia"/>
        </w:rPr>
        <w:t>；</w:t>
      </w:r>
    </w:p>
    <w:p w14:paraId="16E86669" w14:textId="77777777" w:rsidR="001B2260" w:rsidRDefault="001B2260" w:rsidP="006001A6">
      <w:pPr>
        <w:rPr>
          <w:rFonts w:hint="eastAsia"/>
          <w:b/>
          <w:bCs/>
        </w:rPr>
      </w:pPr>
    </w:p>
    <w:p w14:paraId="0173758F" w14:textId="604374E5" w:rsidR="006001A6" w:rsidRPr="006001A6" w:rsidRDefault="006001A6" w:rsidP="006001A6">
      <w:pPr>
        <w:rPr>
          <w:rFonts w:hint="eastAsia"/>
          <w:b/>
          <w:bCs/>
        </w:rPr>
      </w:pPr>
      <w:r w:rsidRPr="006001A6">
        <w:rPr>
          <w:b/>
          <w:bCs/>
        </w:rPr>
        <w:t>社会职务</w:t>
      </w:r>
    </w:p>
    <w:p w14:paraId="0A933E53" w14:textId="24C47004" w:rsidR="006001A6" w:rsidRPr="006001A6" w:rsidRDefault="00B20870" w:rsidP="006001A6">
      <w:pPr>
        <w:rPr>
          <w:rFonts w:hint="eastAsia"/>
        </w:rPr>
      </w:pPr>
      <w:r>
        <w:rPr>
          <w:rFonts w:hint="eastAsia"/>
          <w:color w:val="FF0000"/>
        </w:rPr>
        <w:t>无</w:t>
      </w:r>
    </w:p>
    <w:p w14:paraId="53DBB2A9" w14:textId="77777777" w:rsidR="00641DEE" w:rsidRDefault="00641DEE" w:rsidP="006001A6">
      <w:pPr>
        <w:rPr>
          <w:rFonts w:hint="eastAsia"/>
          <w:b/>
          <w:bCs/>
        </w:rPr>
      </w:pPr>
    </w:p>
    <w:p w14:paraId="522A0461" w14:textId="5627E727" w:rsidR="006001A6" w:rsidRPr="006001A6" w:rsidRDefault="006001A6" w:rsidP="006001A6">
      <w:pPr>
        <w:rPr>
          <w:rFonts w:hint="eastAsia"/>
          <w:b/>
          <w:bCs/>
        </w:rPr>
      </w:pPr>
      <w:r w:rsidRPr="006001A6">
        <w:rPr>
          <w:b/>
          <w:bCs/>
        </w:rPr>
        <w:t>主要著述</w:t>
      </w:r>
    </w:p>
    <w:p w14:paraId="30F6F054" w14:textId="3E8F6BE7" w:rsidR="006001A6" w:rsidRDefault="006001A6" w:rsidP="00B20870">
      <w:pPr>
        <w:rPr>
          <w:rFonts w:hint="eastAsia"/>
        </w:rPr>
      </w:pPr>
      <w:r w:rsidRPr="006001A6">
        <w:t>《</w:t>
      </w:r>
      <w:r w:rsidR="00B20870">
        <w:rPr>
          <w:rFonts w:hint="eastAsia"/>
        </w:rPr>
        <w:t>关键词检索研究</w:t>
      </w:r>
      <w:r w:rsidRPr="006001A6">
        <w:t>》，</w:t>
      </w:r>
      <w:r w:rsidR="001B2260">
        <w:rPr>
          <w:rFonts w:hint="eastAsia"/>
        </w:rPr>
        <w:t>《分类号检索研究》</w:t>
      </w:r>
      <w:r w:rsidRPr="006001A6">
        <w:t>发表于《</w:t>
      </w:r>
      <w:r w:rsidR="001B2260" w:rsidRPr="001B2260">
        <w:t>电学领域审查实务</w:t>
      </w:r>
      <w:r w:rsidRPr="006001A6">
        <w:t>》，20</w:t>
      </w:r>
      <w:r w:rsidR="001B2260">
        <w:rPr>
          <w:rFonts w:hint="eastAsia"/>
        </w:rPr>
        <w:t>14</w:t>
      </w:r>
      <w:r w:rsidRPr="006001A6">
        <w:t>年</w:t>
      </w:r>
    </w:p>
    <w:p w14:paraId="139AAB10" w14:textId="07919FFB" w:rsidR="00241869" w:rsidRDefault="006001A6">
      <w:pPr>
        <w:rPr>
          <w:rFonts w:hint="eastAsia"/>
        </w:rPr>
      </w:pPr>
      <w:r w:rsidRPr="006001A6">
        <w:t>《</w:t>
      </w:r>
      <w:r w:rsidR="001B2260">
        <w:rPr>
          <w:rFonts w:hint="eastAsia"/>
        </w:rPr>
        <w:t>全文检索探讨</w:t>
      </w:r>
      <w:r w:rsidRPr="006001A6">
        <w:t>》，发表于《</w:t>
      </w:r>
      <w:r w:rsidR="001B2260">
        <w:rPr>
          <w:rFonts w:hint="eastAsia"/>
        </w:rPr>
        <w:t>国家知识产权局检索交流会</w:t>
      </w:r>
      <w:r w:rsidRPr="006001A6">
        <w:t>》，201</w:t>
      </w:r>
      <w:r w:rsidR="001B2260">
        <w:rPr>
          <w:rFonts w:hint="eastAsia"/>
        </w:rPr>
        <w:t>2</w:t>
      </w:r>
      <w:r w:rsidRPr="006001A6">
        <w:t>年</w:t>
      </w:r>
    </w:p>
    <w:p w14:paraId="4B01A314" w14:textId="77777777" w:rsidR="009E591E" w:rsidRDefault="009E591E">
      <w:pPr>
        <w:rPr>
          <w:rFonts w:hint="eastAsia"/>
        </w:rPr>
      </w:pPr>
    </w:p>
    <w:p w14:paraId="0D9F51FA" w14:textId="77777777" w:rsidR="009E591E" w:rsidRPr="00241869" w:rsidRDefault="009E591E" w:rsidP="009E591E">
      <w:pPr>
        <w:rPr>
          <w:rFonts w:hint="eastAsia"/>
          <w:b/>
          <w:bCs/>
        </w:rPr>
      </w:pPr>
      <w:r w:rsidRPr="00241869">
        <w:rPr>
          <w:b/>
          <w:bCs/>
        </w:rPr>
        <w:t>工作语言</w:t>
      </w:r>
    </w:p>
    <w:p w14:paraId="5F8E44EE" w14:textId="77777777" w:rsidR="009E591E" w:rsidRDefault="009E591E" w:rsidP="009E591E">
      <w:pPr>
        <w:ind w:leftChars="200" w:left="420"/>
        <w:rPr>
          <w:rFonts w:hint="eastAsia"/>
        </w:rPr>
      </w:pPr>
      <w:r w:rsidRPr="00241869">
        <w:t>中文</w:t>
      </w:r>
      <w:r>
        <w:rPr>
          <w:rFonts w:hint="eastAsia"/>
        </w:rPr>
        <w:t xml:space="preserve"> </w:t>
      </w:r>
    </w:p>
    <w:p w14:paraId="3418AC47" w14:textId="3195EC12" w:rsidR="009E591E" w:rsidRPr="00241869" w:rsidRDefault="009E591E" w:rsidP="009E591E">
      <w:pPr>
        <w:ind w:leftChars="200" w:left="420"/>
        <w:rPr>
          <w:rFonts w:hint="eastAsia"/>
        </w:rPr>
      </w:pPr>
      <w:r w:rsidRPr="00241869">
        <w:t>英文</w:t>
      </w:r>
    </w:p>
    <w:p w14:paraId="7F557CBD" w14:textId="77777777" w:rsidR="009E591E" w:rsidRPr="006001A6" w:rsidRDefault="009E591E">
      <w:pPr>
        <w:rPr>
          <w:rFonts w:hint="eastAsia"/>
        </w:rPr>
      </w:pPr>
    </w:p>
    <w:sectPr w:rsidR="009E591E" w:rsidRPr="006001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07C30" w14:textId="77777777" w:rsidR="00192444" w:rsidRDefault="00192444" w:rsidP="00241869">
      <w:pPr>
        <w:rPr>
          <w:rFonts w:hint="eastAsia"/>
        </w:rPr>
      </w:pPr>
      <w:r>
        <w:separator/>
      </w:r>
    </w:p>
  </w:endnote>
  <w:endnote w:type="continuationSeparator" w:id="0">
    <w:p w14:paraId="7BD2CA33" w14:textId="77777777" w:rsidR="00192444" w:rsidRDefault="00192444" w:rsidP="0024186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92AB5" w14:textId="77777777" w:rsidR="00192444" w:rsidRDefault="00192444" w:rsidP="00241869">
      <w:pPr>
        <w:rPr>
          <w:rFonts w:hint="eastAsia"/>
        </w:rPr>
      </w:pPr>
      <w:r>
        <w:separator/>
      </w:r>
    </w:p>
  </w:footnote>
  <w:footnote w:type="continuationSeparator" w:id="0">
    <w:p w14:paraId="25858C7E" w14:textId="77777777" w:rsidR="00192444" w:rsidRDefault="00192444" w:rsidP="0024186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C4F"/>
    <w:multiLevelType w:val="hybridMultilevel"/>
    <w:tmpl w:val="F01C06B2"/>
    <w:lvl w:ilvl="0" w:tplc="1144BA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4065383"/>
    <w:multiLevelType w:val="multilevel"/>
    <w:tmpl w:val="0D46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399138">
    <w:abstractNumId w:val="0"/>
  </w:num>
  <w:num w:numId="2" w16cid:durableId="199880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E5"/>
    <w:rsid w:val="0004070F"/>
    <w:rsid w:val="00061A38"/>
    <w:rsid w:val="000B5EA4"/>
    <w:rsid w:val="00192444"/>
    <w:rsid w:val="001B2260"/>
    <w:rsid w:val="00241869"/>
    <w:rsid w:val="00284FA4"/>
    <w:rsid w:val="002B09DF"/>
    <w:rsid w:val="0038587E"/>
    <w:rsid w:val="003948E5"/>
    <w:rsid w:val="0057472A"/>
    <w:rsid w:val="006001A6"/>
    <w:rsid w:val="00641DEE"/>
    <w:rsid w:val="006757BB"/>
    <w:rsid w:val="007845FF"/>
    <w:rsid w:val="007D5B23"/>
    <w:rsid w:val="008E5ED0"/>
    <w:rsid w:val="009527C4"/>
    <w:rsid w:val="009E29C0"/>
    <w:rsid w:val="009E591E"/>
    <w:rsid w:val="00B20870"/>
    <w:rsid w:val="00DD695E"/>
    <w:rsid w:val="00E05A2F"/>
    <w:rsid w:val="00E10141"/>
    <w:rsid w:val="00E55A15"/>
    <w:rsid w:val="00F33A6A"/>
    <w:rsid w:val="00F8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27135"/>
  <w15:chartTrackingRefBased/>
  <w15:docId w15:val="{3A78F0A4-BA58-4014-9593-E000F8FD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48E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948E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948E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948E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948E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948E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948E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8E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948E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8E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948E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948E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948E5"/>
    <w:rPr>
      <w:rFonts w:cstheme="majorBidi"/>
      <w:color w:val="0F4761" w:themeColor="accent1" w:themeShade="BF"/>
      <w:sz w:val="28"/>
      <w:szCs w:val="28"/>
    </w:rPr>
  </w:style>
  <w:style w:type="character" w:customStyle="1" w:styleId="50">
    <w:name w:val="标题 5 字符"/>
    <w:basedOn w:val="a0"/>
    <w:link w:val="5"/>
    <w:uiPriority w:val="9"/>
    <w:semiHidden/>
    <w:rsid w:val="003948E5"/>
    <w:rPr>
      <w:rFonts w:cstheme="majorBidi"/>
      <w:color w:val="0F4761" w:themeColor="accent1" w:themeShade="BF"/>
      <w:sz w:val="24"/>
      <w:szCs w:val="24"/>
    </w:rPr>
  </w:style>
  <w:style w:type="character" w:customStyle="1" w:styleId="60">
    <w:name w:val="标题 6 字符"/>
    <w:basedOn w:val="a0"/>
    <w:link w:val="6"/>
    <w:uiPriority w:val="9"/>
    <w:semiHidden/>
    <w:rsid w:val="003948E5"/>
    <w:rPr>
      <w:rFonts w:cstheme="majorBidi"/>
      <w:b/>
      <w:bCs/>
      <w:color w:val="0F4761" w:themeColor="accent1" w:themeShade="BF"/>
    </w:rPr>
  </w:style>
  <w:style w:type="character" w:customStyle="1" w:styleId="70">
    <w:name w:val="标题 7 字符"/>
    <w:basedOn w:val="a0"/>
    <w:link w:val="7"/>
    <w:uiPriority w:val="9"/>
    <w:semiHidden/>
    <w:rsid w:val="003948E5"/>
    <w:rPr>
      <w:rFonts w:cstheme="majorBidi"/>
      <w:b/>
      <w:bCs/>
      <w:color w:val="595959" w:themeColor="text1" w:themeTint="A6"/>
    </w:rPr>
  </w:style>
  <w:style w:type="character" w:customStyle="1" w:styleId="80">
    <w:name w:val="标题 8 字符"/>
    <w:basedOn w:val="a0"/>
    <w:link w:val="8"/>
    <w:uiPriority w:val="9"/>
    <w:semiHidden/>
    <w:rsid w:val="003948E5"/>
    <w:rPr>
      <w:rFonts w:cstheme="majorBidi"/>
      <w:color w:val="595959" w:themeColor="text1" w:themeTint="A6"/>
    </w:rPr>
  </w:style>
  <w:style w:type="character" w:customStyle="1" w:styleId="90">
    <w:name w:val="标题 9 字符"/>
    <w:basedOn w:val="a0"/>
    <w:link w:val="9"/>
    <w:uiPriority w:val="9"/>
    <w:semiHidden/>
    <w:rsid w:val="003948E5"/>
    <w:rPr>
      <w:rFonts w:eastAsiaTheme="majorEastAsia" w:cstheme="majorBidi"/>
      <w:color w:val="595959" w:themeColor="text1" w:themeTint="A6"/>
    </w:rPr>
  </w:style>
  <w:style w:type="paragraph" w:styleId="a3">
    <w:name w:val="Title"/>
    <w:basedOn w:val="a"/>
    <w:next w:val="a"/>
    <w:link w:val="a4"/>
    <w:uiPriority w:val="10"/>
    <w:qFormat/>
    <w:rsid w:val="003948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8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8E5"/>
    <w:pPr>
      <w:spacing w:before="160" w:after="160"/>
      <w:jc w:val="center"/>
    </w:pPr>
    <w:rPr>
      <w:i/>
      <w:iCs/>
      <w:color w:val="404040" w:themeColor="text1" w:themeTint="BF"/>
    </w:rPr>
  </w:style>
  <w:style w:type="character" w:customStyle="1" w:styleId="a8">
    <w:name w:val="引用 字符"/>
    <w:basedOn w:val="a0"/>
    <w:link w:val="a7"/>
    <w:uiPriority w:val="29"/>
    <w:rsid w:val="003948E5"/>
    <w:rPr>
      <w:i/>
      <w:iCs/>
      <w:color w:val="404040" w:themeColor="text1" w:themeTint="BF"/>
    </w:rPr>
  </w:style>
  <w:style w:type="paragraph" w:styleId="a9">
    <w:name w:val="List Paragraph"/>
    <w:basedOn w:val="a"/>
    <w:uiPriority w:val="34"/>
    <w:qFormat/>
    <w:rsid w:val="003948E5"/>
    <w:pPr>
      <w:ind w:left="720"/>
      <w:contextualSpacing/>
    </w:pPr>
  </w:style>
  <w:style w:type="character" w:styleId="aa">
    <w:name w:val="Intense Emphasis"/>
    <w:basedOn w:val="a0"/>
    <w:uiPriority w:val="21"/>
    <w:qFormat/>
    <w:rsid w:val="003948E5"/>
    <w:rPr>
      <w:i/>
      <w:iCs/>
      <w:color w:val="0F4761" w:themeColor="accent1" w:themeShade="BF"/>
    </w:rPr>
  </w:style>
  <w:style w:type="paragraph" w:styleId="ab">
    <w:name w:val="Intense Quote"/>
    <w:basedOn w:val="a"/>
    <w:next w:val="a"/>
    <w:link w:val="ac"/>
    <w:uiPriority w:val="30"/>
    <w:qFormat/>
    <w:rsid w:val="00394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948E5"/>
    <w:rPr>
      <w:i/>
      <w:iCs/>
      <w:color w:val="0F4761" w:themeColor="accent1" w:themeShade="BF"/>
    </w:rPr>
  </w:style>
  <w:style w:type="character" w:styleId="ad">
    <w:name w:val="Intense Reference"/>
    <w:basedOn w:val="a0"/>
    <w:uiPriority w:val="32"/>
    <w:qFormat/>
    <w:rsid w:val="003948E5"/>
    <w:rPr>
      <w:b/>
      <w:bCs/>
      <w:smallCaps/>
      <w:color w:val="0F4761" w:themeColor="accent1" w:themeShade="BF"/>
      <w:spacing w:val="5"/>
    </w:rPr>
  </w:style>
  <w:style w:type="paragraph" w:styleId="ae">
    <w:name w:val="header"/>
    <w:basedOn w:val="a"/>
    <w:link w:val="af"/>
    <w:uiPriority w:val="99"/>
    <w:unhideWhenUsed/>
    <w:rsid w:val="00241869"/>
    <w:pPr>
      <w:tabs>
        <w:tab w:val="center" w:pos="4153"/>
        <w:tab w:val="right" w:pos="8306"/>
      </w:tabs>
      <w:snapToGrid w:val="0"/>
      <w:jc w:val="center"/>
    </w:pPr>
    <w:rPr>
      <w:sz w:val="18"/>
      <w:szCs w:val="18"/>
    </w:rPr>
  </w:style>
  <w:style w:type="character" w:customStyle="1" w:styleId="af">
    <w:name w:val="页眉 字符"/>
    <w:basedOn w:val="a0"/>
    <w:link w:val="ae"/>
    <w:uiPriority w:val="99"/>
    <w:rsid w:val="00241869"/>
    <w:rPr>
      <w:sz w:val="18"/>
      <w:szCs w:val="18"/>
    </w:rPr>
  </w:style>
  <w:style w:type="paragraph" w:styleId="af0">
    <w:name w:val="footer"/>
    <w:basedOn w:val="a"/>
    <w:link w:val="af1"/>
    <w:uiPriority w:val="99"/>
    <w:unhideWhenUsed/>
    <w:rsid w:val="00241869"/>
    <w:pPr>
      <w:tabs>
        <w:tab w:val="center" w:pos="4153"/>
        <w:tab w:val="right" w:pos="8306"/>
      </w:tabs>
      <w:snapToGrid w:val="0"/>
      <w:jc w:val="left"/>
    </w:pPr>
    <w:rPr>
      <w:sz w:val="18"/>
      <w:szCs w:val="18"/>
    </w:rPr>
  </w:style>
  <w:style w:type="character" w:customStyle="1" w:styleId="af1">
    <w:name w:val="页脚 字符"/>
    <w:basedOn w:val="a0"/>
    <w:link w:val="af0"/>
    <w:uiPriority w:val="99"/>
    <w:rsid w:val="00241869"/>
    <w:rPr>
      <w:sz w:val="18"/>
      <w:szCs w:val="18"/>
    </w:rPr>
  </w:style>
  <w:style w:type="character" w:styleId="af2">
    <w:name w:val="Hyperlink"/>
    <w:basedOn w:val="a0"/>
    <w:uiPriority w:val="99"/>
    <w:unhideWhenUsed/>
    <w:rsid w:val="00B20870"/>
    <w:rPr>
      <w:color w:val="467886" w:themeColor="hyperlink"/>
      <w:u w:val="single"/>
    </w:rPr>
  </w:style>
  <w:style w:type="character" w:styleId="af3">
    <w:name w:val="Unresolved Mention"/>
    <w:basedOn w:val="a0"/>
    <w:uiPriority w:val="99"/>
    <w:semiHidden/>
    <w:unhideWhenUsed/>
    <w:rsid w:val="00B20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62533">
      <w:bodyDiv w:val="1"/>
      <w:marLeft w:val="0"/>
      <w:marRight w:val="0"/>
      <w:marTop w:val="0"/>
      <w:marBottom w:val="0"/>
      <w:divBdr>
        <w:top w:val="none" w:sz="0" w:space="0" w:color="auto"/>
        <w:left w:val="none" w:sz="0" w:space="0" w:color="auto"/>
        <w:bottom w:val="none" w:sz="0" w:space="0" w:color="auto"/>
        <w:right w:val="none" w:sz="0" w:space="0" w:color="auto"/>
      </w:divBdr>
      <w:divsChild>
        <w:div w:id="805857431">
          <w:marLeft w:val="0"/>
          <w:marRight w:val="0"/>
          <w:marTop w:val="0"/>
          <w:marBottom w:val="0"/>
          <w:divBdr>
            <w:top w:val="none" w:sz="0" w:space="0" w:color="auto"/>
            <w:left w:val="none" w:sz="0" w:space="0" w:color="auto"/>
            <w:bottom w:val="none" w:sz="0" w:space="0" w:color="auto"/>
            <w:right w:val="none" w:sz="0" w:space="0" w:color="auto"/>
          </w:divBdr>
          <w:divsChild>
            <w:div w:id="536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6970">
      <w:bodyDiv w:val="1"/>
      <w:marLeft w:val="0"/>
      <w:marRight w:val="0"/>
      <w:marTop w:val="0"/>
      <w:marBottom w:val="0"/>
      <w:divBdr>
        <w:top w:val="none" w:sz="0" w:space="0" w:color="auto"/>
        <w:left w:val="none" w:sz="0" w:space="0" w:color="auto"/>
        <w:bottom w:val="none" w:sz="0" w:space="0" w:color="auto"/>
        <w:right w:val="none" w:sz="0" w:space="0" w:color="auto"/>
      </w:divBdr>
      <w:divsChild>
        <w:div w:id="788204695">
          <w:marLeft w:val="0"/>
          <w:marRight w:val="0"/>
          <w:marTop w:val="0"/>
          <w:marBottom w:val="0"/>
          <w:divBdr>
            <w:top w:val="none" w:sz="0" w:space="0" w:color="auto"/>
            <w:left w:val="none" w:sz="0" w:space="0" w:color="auto"/>
            <w:bottom w:val="none" w:sz="0" w:space="0" w:color="auto"/>
            <w:right w:val="none" w:sz="0" w:space="0" w:color="auto"/>
          </w:divBdr>
          <w:divsChild>
            <w:div w:id="16322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8241">
      <w:bodyDiv w:val="1"/>
      <w:marLeft w:val="0"/>
      <w:marRight w:val="0"/>
      <w:marTop w:val="0"/>
      <w:marBottom w:val="0"/>
      <w:divBdr>
        <w:top w:val="none" w:sz="0" w:space="0" w:color="auto"/>
        <w:left w:val="none" w:sz="0" w:space="0" w:color="auto"/>
        <w:bottom w:val="none" w:sz="0" w:space="0" w:color="auto"/>
        <w:right w:val="none" w:sz="0" w:space="0" w:color="auto"/>
      </w:divBdr>
    </w:div>
    <w:div w:id="228657036">
      <w:bodyDiv w:val="1"/>
      <w:marLeft w:val="0"/>
      <w:marRight w:val="0"/>
      <w:marTop w:val="0"/>
      <w:marBottom w:val="0"/>
      <w:divBdr>
        <w:top w:val="none" w:sz="0" w:space="0" w:color="auto"/>
        <w:left w:val="none" w:sz="0" w:space="0" w:color="auto"/>
        <w:bottom w:val="none" w:sz="0" w:space="0" w:color="auto"/>
        <w:right w:val="none" w:sz="0" w:space="0" w:color="auto"/>
      </w:divBdr>
    </w:div>
    <w:div w:id="282539811">
      <w:bodyDiv w:val="1"/>
      <w:marLeft w:val="0"/>
      <w:marRight w:val="0"/>
      <w:marTop w:val="0"/>
      <w:marBottom w:val="0"/>
      <w:divBdr>
        <w:top w:val="none" w:sz="0" w:space="0" w:color="auto"/>
        <w:left w:val="none" w:sz="0" w:space="0" w:color="auto"/>
        <w:bottom w:val="none" w:sz="0" w:space="0" w:color="auto"/>
        <w:right w:val="none" w:sz="0" w:space="0" w:color="auto"/>
      </w:divBdr>
      <w:divsChild>
        <w:div w:id="598102419">
          <w:marLeft w:val="0"/>
          <w:marRight w:val="0"/>
          <w:marTop w:val="0"/>
          <w:marBottom w:val="0"/>
          <w:divBdr>
            <w:top w:val="none" w:sz="0" w:space="0" w:color="auto"/>
            <w:left w:val="none" w:sz="0" w:space="0" w:color="auto"/>
            <w:bottom w:val="none" w:sz="0" w:space="0" w:color="auto"/>
            <w:right w:val="none" w:sz="0" w:space="0" w:color="auto"/>
          </w:divBdr>
          <w:divsChild>
            <w:div w:id="1055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9616">
      <w:bodyDiv w:val="1"/>
      <w:marLeft w:val="0"/>
      <w:marRight w:val="0"/>
      <w:marTop w:val="0"/>
      <w:marBottom w:val="0"/>
      <w:divBdr>
        <w:top w:val="none" w:sz="0" w:space="0" w:color="auto"/>
        <w:left w:val="none" w:sz="0" w:space="0" w:color="auto"/>
        <w:bottom w:val="none" w:sz="0" w:space="0" w:color="auto"/>
        <w:right w:val="none" w:sz="0" w:space="0" w:color="auto"/>
      </w:divBdr>
      <w:divsChild>
        <w:div w:id="2142192225">
          <w:marLeft w:val="0"/>
          <w:marRight w:val="0"/>
          <w:marTop w:val="0"/>
          <w:marBottom w:val="0"/>
          <w:divBdr>
            <w:top w:val="none" w:sz="0" w:space="0" w:color="auto"/>
            <w:left w:val="none" w:sz="0" w:space="0" w:color="auto"/>
            <w:bottom w:val="none" w:sz="0" w:space="0" w:color="auto"/>
            <w:right w:val="none" w:sz="0" w:space="0" w:color="auto"/>
          </w:divBdr>
          <w:divsChild>
            <w:div w:id="1290667355">
              <w:marLeft w:val="0"/>
              <w:marRight w:val="0"/>
              <w:marTop w:val="0"/>
              <w:marBottom w:val="0"/>
              <w:divBdr>
                <w:top w:val="none" w:sz="0" w:space="0" w:color="auto"/>
                <w:left w:val="none" w:sz="0" w:space="0" w:color="auto"/>
                <w:bottom w:val="none" w:sz="0" w:space="0" w:color="auto"/>
                <w:right w:val="none" w:sz="0" w:space="0" w:color="auto"/>
              </w:divBdr>
              <w:divsChild>
                <w:div w:id="20870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98473">
      <w:bodyDiv w:val="1"/>
      <w:marLeft w:val="0"/>
      <w:marRight w:val="0"/>
      <w:marTop w:val="0"/>
      <w:marBottom w:val="0"/>
      <w:divBdr>
        <w:top w:val="none" w:sz="0" w:space="0" w:color="auto"/>
        <w:left w:val="none" w:sz="0" w:space="0" w:color="auto"/>
        <w:bottom w:val="none" w:sz="0" w:space="0" w:color="auto"/>
        <w:right w:val="none" w:sz="0" w:space="0" w:color="auto"/>
      </w:divBdr>
      <w:divsChild>
        <w:div w:id="1506285134">
          <w:marLeft w:val="0"/>
          <w:marRight w:val="0"/>
          <w:marTop w:val="0"/>
          <w:marBottom w:val="0"/>
          <w:divBdr>
            <w:top w:val="none" w:sz="0" w:space="0" w:color="auto"/>
            <w:left w:val="none" w:sz="0" w:space="0" w:color="auto"/>
            <w:bottom w:val="none" w:sz="0" w:space="0" w:color="auto"/>
            <w:right w:val="none" w:sz="0" w:space="0" w:color="auto"/>
          </w:divBdr>
          <w:divsChild>
            <w:div w:id="9659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6062">
      <w:bodyDiv w:val="1"/>
      <w:marLeft w:val="0"/>
      <w:marRight w:val="0"/>
      <w:marTop w:val="0"/>
      <w:marBottom w:val="0"/>
      <w:divBdr>
        <w:top w:val="none" w:sz="0" w:space="0" w:color="auto"/>
        <w:left w:val="none" w:sz="0" w:space="0" w:color="auto"/>
        <w:bottom w:val="none" w:sz="0" w:space="0" w:color="auto"/>
        <w:right w:val="none" w:sz="0" w:space="0" w:color="auto"/>
      </w:divBdr>
      <w:divsChild>
        <w:div w:id="302585796">
          <w:marLeft w:val="0"/>
          <w:marRight w:val="0"/>
          <w:marTop w:val="0"/>
          <w:marBottom w:val="0"/>
          <w:divBdr>
            <w:top w:val="none" w:sz="0" w:space="0" w:color="auto"/>
            <w:left w:val="none" w:sz="0" w:space="0" w:color="auto"/>
            <w:bottom w:val="none" w:sz="0" w:space="0" w:color="auto"/>
            <w:right w:val="none" w:sz="0" w:space="0" w:color="auto"/>
          </w:divBdr>
          <w:divsChild>
            <w:div w:id="1210338133">
              <w:marLeft w:val="0"/>
              <w:marRight w:val="0"/>
              <w:marTop w:val="0"/>
              <w:marBottom w:val="0"/>
              <w:divBdr>
                <w:top w:val="none" w:sz="0" w:space="0" w:color="auto"/>
                <w:left w:val="none" w:sz="0" w:space="0" w:color="auto"/>
                <w:bottom w:val="none" w:sz="0" w:space="0" w:color="auto"/>
                <w:right w:val="none" w:sz="0" w:space="0" w:color="auto"/>
              </w:divBdr>
              <w:divsChild>
                <w:div w:id="267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57734">
      <w:bodyDiv w:val="1"/>
      <w:marLeft w:val="0"/>
      <w:marRight w:val="0"/>
      <w:marTop w:val="0"/>
      <w:marBottom w:val="0"/>
      <w:divBdr>
        <w:top w:val="none" w:sz="0" w:space="0" w:color="auto"/>
        <w:left w:val="none" w:sz="0" w:space="0" w:color="auto"/>
        <w:bottom w:val="none" w:sz="0" w:space="0" w:color="auto"/>
        <w:right w:val="none" w:sz="0" w:space="0" w:color="auto"/>
      </w:divBdr>
      <w:divsChild>
        <w:div w:id="1202523231">
          <w:marLeft w:val="0"/>
          <w:marRight w:val="0"/>
          <w:marTop w:val="0"/>
          <w:marBottom w:val="750"/>
          <w:divBdr>
            <w:top w:val="none" w:sz="0" w:space="0" w:color="auto"/>
            <w:left w:val="none" w:sz="0" w:space="0" w:color="auto"/>
            <w:bottom w:val="none" w:sz="0" w:space="0" w:color="auto"/>
            <w:right w:val="none" w:sz="0" w:space="0" w:color="auto"/>
          </w:divBdr>
          <w:divsChild>
            <w:div w:id="834805694">
              <w:marLeft w:val="0"/>
              <w:marRight w:val="0"/>
              <w:marTop w:val="0"/>
              <w:marBottom w:val="0"/>
              <w:divBdr>
                <w:top w:val="none" w:sz="0" w:space="0" w:color="auto"/>
                <w:left w:val="none" w:sz="0" w:space="0" w:color="auto"/>
                <w:bottom w:val="none" w:sz="0" w:space="0" w:color="auto"/>
                <w:right w:val="none" w:sz="0" w:space="0" w:color="auto"/>
              </w:divBdr>
              <w:divsChild>
                <w:div w:id="5484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4061">
          <w:marLeft w:val="0"/>
          <w:marRight w:val="0"/>
          <w:marTop w:val="0"/>
          <w:marBottom w:val="0"/>
          <w:divBdr>
            <w:top w:val="none" w:sz="0" w:space="0" w:color="auto"/>
            <w:left w:val="none" w:sz="0" w:space="0" w:color="auto"/>
            <w:bottom w:val="none" w:sz="0" w:space="0" w:color="auto"/>
            <w:right w:val="none" w:sz="0" w:space="0" w:color="auto"/>
          </w:divBdr>
          <w:divsChild>
            <w:div w:id="1104308270">
              <w:marLeft w:val="0"/>
              <w:marRight w:val="0"/>
              <w:marTop w:val="0"/>
              <w:marBottom w:val="0"/>
              <w:divBdr>
                <w:top w:val="single" w:sz="6" w:space="26" w:color="494949"/>
                <w:left w:val="none" w:sz="0" w:space="0" w:color="auto"/>
                <w:bottom w:val="none" w:sz="0" w:space="0" w:color="auto"/>
                <w:right w:val="none" w:sz="0" w:space="0" w:color="auto"/>
              </w:divBdr>
              <w:divsChild>
                <w:div w:id="1978023408">
                  <w:marLeft w:val="0"/>
                  <w:marRight w:val="0"/>
                  <w:marTop w:val="0"/>
                  <w:marBottom w:val="0"/>
                  <w:divBdr>
                    <w:top w:val="none" w:sz="0" w:space="0" w:color="auto"/>
                    <w:left w:val="none" w:sz="0" w:space="0" w:color="auto"/>
                    <w:bottom w:val="none" w:sz="0" w:space="0" w:color="auto"/>
                    <w:right w:val="none" w:sz="0" w:space="0" w:color="auto"/>
                  </w:divBdr>
                  <w:divsChild>
                    <w:div w:id="588662712">
                      <w:marLeft w:val="0"/>
                      <w:marRight w:val="0"/>
                      <w:marTop w:val="0"/>
                      <w:marBottom w:val="0"/>
                      <w:divBdr>
                        <w:top w:val="none" w:sz="0" w:space="0" w:color="auto"/>
                        <w:left w:val="none" w:sz="0" w:space="0" w:color="auto"/>
                        <w:bottom w:val="none" w:sz="0" w:space="0" w:color="auto"/>
                        <w:right w:val="none" w:sz="0" w:space="0" w:color="auto"/>
                      </w:divBdr>
                      <w:divsChild>
                        <w:div w:id="3989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560670">
      <w:bodyDiv w:val="1"/>
      <w:marLeft w:val="0"/>
      <w:marRight w:val="0"/>
      <w:marTop w:val="0"/>
      <w:marBottom w:val="0"/>
      <w:divBdr>
        <w:top w:val="none" w:sz="0" w:space="0" w:color="auto"/>
        <w:left w:val="none" w:sz="0" w:space="0" w:color="auto"/>
        <w:bottom w:val="none" w:sz="0" w:space="0" w:color="auto"/>
        <w:right w:val="none" w:sz="0" w:space="0" w:color="auto"/>
      </w:divBdr>
    </w:div>
    <w:div w:id="1266576810">
      <w:bodyDiv w:val="1"/>
      <w:marLeft w:val="0"/>
      <w:marRight w:val="0"/>
      <w:marTop w:val="0"/>
      <w:marBottom w:val="0"/>
      <w:divBdr>
        <w:top w:val="none" w:sz="0" w:space="0" w:color="auto"/>
        <w:left w:val="none" w:sz="0" w:space="0" w:color="auto"/>
        <w:bottom w:val="none" w:sz="0" w:space="0" w:color="auto"/>
        <w:right w:val="none" w:sz="0" w:space="0" w:color="auto"/>
      </w:divBdr>
    </w:div>
    <w:div w:id="1348486006">
      <w:bodyDiv w:val="1"/>
      <w:marLeft w:val="0"/>
      <w:marRight w:val="0"/>
      <w:marTop w:val="0"/>
      <w:marBottom w:val="0"/>
      <w:divBdr>
        <w:top w:val="none" w:sz="0" w:space="0" w:color="auto"/>
        <w:left w:val="none" w:sz="0" w:space="0" w:color="auto"/>
        <w:bottom w:val="none" w:sz="0" w:space="0" w:color="auto"/>
        <w:right w:val="none" w:sz="0" w:space="0" w:color="auto"/>
      </w:divBdr>
      <w:divsChild>
        <w:div w:id="122232703">
          <w:marLeft w:val="0"/>
          <w:marRight w:val="0"/>
          <w:marTop w:val="0"/>
          <w:marBottom w:val="750"/>
          <w:divBdr>
            <w:top w:val="none" w:sz="0" w:space="0" w:color="auto"/>
            <w:left w:val="none" w:sz="0" w:space="0" w:color="auto"/>
            <w:bottom w:val="none" w:sz="0" w:space="0" w:color="auto"/>
            <w:right w:val="none" w:sz="0" w:space="0" w:color="auto"/>
          </w:divBdr>
          <w:divsChild>
            <w:div w:id="1552231214">
              <w:marLeft w:val="0"/>
              <w:marRight w:val="0"/>
              <w:marTop w:val="0"/>
              <w:marBottom w:val="0"/>
              <w:divBdr>
                <w:top w:val="none" w:sz="0" w:space="0" w:color="auto"/>
                <w:left w:val="none" w:sz="0" w:space="0" w:color="auto"/>
                <w:bottom w:val="none" w:sz="0" w:space="0" w:color="auto"/>
                <w:right w:val="none" w:sz="0" w:space="0" w:color="auto"/>
              </w:divBdr>
              <w:divsChild>
                <w:div w:id="8545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947">
          <w:marLeft w:val="0"/>
          <w:marRight w:val="0"/>
          <w:marTop w:val="0"/>
          <w:marBottom w:val="0"/>
          <w:divBdr>
            <w:top w:val="none" w:sz="0" w:space="0" w:color="auto"/>
            <w:left w:val="none" w:sz="0" w:space="0" w:color="auto"/>
            <w:bottom w:val="none" w:sz="0" w:space="0" w:color="auto"/>
            <w:right w:val="none" w:sz="0" w:space="0" w:color="auto"/>
          </w:divBdr>
          <w:divsChild>
            <w:div w:id="342173735">
              <w:marLeft w:val="0"/>
              <w:marRight w:val="0"/>
              <w:marTop w:val="0"/>
              <w:marBottom w:val="0"/>
              <w:divBdr>
                <w:top w:val="single" w:sz="6" w:space="26" w:color="494949"/>
                <w:left w:val="none" w:sz="0" w:space="0" w:color="auto"/>
                <w:bottom w:val="none" w:sz="0" w:space="0" w:color="auto"/>
                <w:right w:val="none" w:sz="0" w:space="0" w:color="auto"/>
              </w:divBdr>
              <w:divsChild>
                <w:div w:id="28727029">
                  <w:marLeft w:val="0"/>
                  <w:marRight w:val="0"/>
                  <w:marTop w:val="0"/>
                  <w:marBottom w:val="0"/>
                  <w:divBdr>
                    <w:top w:val="none" w:sz="0" w:space="0" w:color="auto"/>
                    <w:left w:val="none" w:sz="0" w:space="0" w:color="auto"/>
                    <w:bottom w:val="none" w:sz="0" w:space="0" w:color="auto"/>
                    <w:right w:val="none" w:sz="0" w:space="0" w:color="auto"/>
                  </w:divBdr>
                  <w:divsChild>
                    <w:div w:id="674499945">
                      <w:marLeft w:val="0"/>
                      <w:marRight w:val="0"/>
                      <w:marTop w:val="0"/>
                      <w:marBottom w:val="0"/>
                      <w:divBdr>
                        <w:top w:val="none" w:sz="0" w:space="0" w:color="auto"/>
                        <w:left w:val="none" w:sz="0" w:space="0" w:color="auto"/>
                        <w:bottom w:val="none" w:sz="0" w:space="0" w:color="auto"/>
                        <w:right w:val="none" w:sz="0" w:space="0" w:color="auto"/>
                      </w:divBdr>
                      <w:divsChild>
                        <w:div w:id="13560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79335">
      <w:bodyDiv w:val="1"/>
      <w:marLeft w:val="0"/>
      <w:marRight w:val="0"/>
      <w:marTop w:val="0"/>
      <w:marBottom w:val="0"/>
      <w:divBdr>
        <w:top w:val="none" w:sz="0" w:space="0" w:color="auto"/>
        <w:left w:val="none" w:sz="0" w:space="0" w:color="auto"/>
        <w:bottom w:val="none" w:sz="0" w:space="0" w:color="auto"/>
        <w:right w:val="none" w:sz="0" w:space="0" w:color="auto"/>
      </w:divBdr>
    </w:div>
    <w:div w:id="1618216696">
      <w:bodyDiv w:val="1"/>
      <w:marLeft w:val="0"/>
      <w:marRight w:val="0"/>
      <w:marTop w:val="0"/>
      <w:marBottom w:val="0"/>
      <w:divBdr>
        <w:top w:val="none" w:sz="0" w:space="0" w:color="auto"/>
        <w:left w:val="none" w:sz="0" w:space="0" w:color="auto"/>
        <w:bottom w:val="none" w:sz="0" w:space="0" w:color="auto"/>
        <w:right w:val="none" w:sz="0" w:space="0" w:color="auto"/>
      </w:divBdr>
      <w:divsChild>
        <w:div w:id="1328094763">
          <w:marLeft w:val="0"/>
          <w:marRight w:val="0"/>
          <w:marTop w:val="0"/>
          <w:marBottom w:val="0"/>
          <w:divBdr>
            <w:top w:val="none" w:sz="0" w:space="0" w:color="auto"/>
            <w:left w:val="none" w:sz="0" w:space="0" w:color="auto"/>
            <w:bottom w:val="none" w:sz="0" w:space="0" w:color="auto"/>
            <w:right w:val="none" w:sz="0" w:space="0" w:color="auto"/>
          </w:divBdr>
          <w:divsChild>
            <w:div w:id="13136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6343">
      <w:bodyDiv w:val="1"/>
      <w:marLeft w:val="0"/>
      <w:marRight w:val="0"/>
      <w:marTop w:val="0"/>
      <w:marBottom w:val="0"/>
      <w:divBdr>
        <w:top w:val="none" w:sz="0" w:space="0" w:color="auto"/>
        <w:left w:val="none" w:sz="0" w:space="0" w:color="auto"/>
        <w:bottom w:val="none" w:sz="0" w:space="0" w:color="auto"/>
        <w:right w:val="none" w:sz="0" w:space="0" w:color="auto"/>
      </w:divBdr>
      <w:divsChild>
        <w:div w:id="449059447">
          <w:marLeft w:val="0"/>
          <w:marRight w:val="0"/>
          <w:marTop w:val="0"/>
          <w:marBottom w:val="0"/>
          <w:divBdr>
            <w:top w:val="none" w:sz="0" w:space="0" w:color="auto"/>
            <w:left w:val="none" w:sz="0" w:space="0" w:color="auto"/>
            <w:bottom w:val="none" w:sz="0" w:space="0" w:color="auto"/>
            <w:right w:val="none" w:sz="0" w:space="0" w:color="auto"/>
          </w:divBdr>
          <w:divsChild>
            <w:div w:id="1077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3169">
      <w:bodyDiv w:val="1"/>
      <w:marLeft w:val="0"/>
      <w:marRight w:val="0"/>
      <w:marTop w:val="0"/>
      <w:marBottom w:val="0"/>
      <w:divBdr>
        <w:top w:val="none" w:sz="0" w:space="0" w:color="auto"/>
        <w:left w:val="none" w:sz="0" w:space="0" w:color="auto"/>
        <w:bottom w:val="none" w:sz="0" w:space="0" w:color="auto"/>
        <w:right w:val="none" w:sz="0" w:space="0" w:color="auto"/>
      </w:divBdr>
      <w:divsChild>
        <w:div w:id="354694804">
          <w:marLeft w:val="0"/>
          <w:marRight w:val="0"/>
          <w:marTop w:val="0"/>
          <w:marBottom w:val="0"/>
          <w:divBdr>
            <w:top w:val="none" w:sz="0" w:space="0" w:color="auto"/>
            <w:left w:val="none" w:sz="0" w:space="0" w:color="auto"/>
            <w:bottom w:val="none" w:sz="0" w:space="0" w:color="auto"/>
            <w:right w:val="none" w:sz="0" w:space="0" w:color="auto"/>
          </w:divBdr>
          <w:divsChild>
            <w:div w:id="491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2470">
      <w:bodyDiv w:val="1"/>
      <w:marLeft w:val="0"/>
      <w:marRight w:val="0"/>
      <w:marTop w:val="0"/>
      <w:marBottom w:val="0"/>
      <w:divBdr>
        <w:top w:val="none" w:sz="0" w:space="0" w:color="auto"/>
        <w:left w:val="none" w:sz="0" w:space="0" w:color="auto"/>
        <w:bottom w:val="none" w:sz="0" w:space="0" w:color="auto"/>
        <w:right w:val="none" w:sz="0" w:space="0" w:color="auto"/>
      </w:divBdr>
      <w:divsChild>
        <w:div w:id="849030510">
          <w:marLeft w:val="0"/>
          <w:marRight w:val="0"/>
          <w:marTop w:val="0"/>
          <w:marBottom w:val="0"/>
          <w:divBdr>
            <w:top w:val="none" w:sz="0" w:space="0" w:color="auto"/>
            <w:left w:val="none" w:sz="0" w:space="0" w:color="auto"/>
            <w:bottom w:val="none" w:sz="0" w:space="0" w:color="auto"/>
            <w:right w:val="none" w:sz="0" w:space="0" w:color="auto"/>
          </w:divBdr>
          <w:divsChild>
            <w:div w:id="1024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124">
      <w:bodyDiv w:val="1"/>
      <w:marLeft w:val="0"/>
      <w:marRight w:val="0"/>
      <w:marTop w:val="0"/>
      <w:marBottom w:val="0"/>
      <w:divBdr>
        <w:top w:val="none" w:sz="0" w:space="0" w:color="auto"/>
        <w:left w:val="none" w:sz="0" w:space="0" w:color="auto"/>
        <w:bottom w:val="none" w:sz="0" w:space="0" w:color="auto"/>
        <w:right w:val="none" w:sz="0" w:space="0" w:color="auto"/>
      </w:divBdr>
    </w:div>
    <w:div w:id="1977568856">
      <w:bodyDiv w:val="1"/>
      <w:marLeft w:val="0"/>
      <w:marRight w:val="0"/>
      <w:marTop w:val="0"/>
      <w:marBottom w:val="0"/>
      <w:divBdr>
        <w:top w:val="none" w:sz="0" w:space="0" w:color="auto"/>
        <w:left w:val="none" w:sz="0" w:space="0" w:color="auto"/>
        <w:bottom w:val="none" w:sz="0" w:space="0" w:color="auto"/>
        <w:right w:val="none" w:sz="0" w:space="0" w:color="auto"/>
      </w:divBdr>
    </w:div>
    <w:div w:id="19888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yongxiang@ruoshan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718</Words>
  <Characters>740</Characters>
  <Application>Microsoft Office Word</Application>
  <DocSecurity>0</DocSecurity>
  <Lines>37</Lines>
  <Paragraphs>28</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小英 李</dc:creator>
  <cp:keywords/>
  <dc:description/>
  <cp:lastModifiedBy>瑜容 李</cp:lastModifiedBy>
  <cp:revision>8</cp:revision>
  <dcterms:created xsi:type="dcterms:W3CDTF">2025-03-17T07:05:00Z</dcterms:created>
  <dcterms:modified xsi:type="dcterms:W3CDTF">2025-04-11T06:38:00Z</dcterms:modified>
</cp:coreProperties>
</file>