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77777777" w:rsidR="00C96C95" w:rsidRDefault="00000000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个人简介模板</w:t>
      </w:r>
    </w:p>
    <w:p w14:paraId="72C78BDE" w14:textId="142FD401" w:rsidR="00C96C95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韩晶</w:t>
      </w:r>
      <w:r w:rsidR="009F0755">
        <w:rPr>
          <w:rFonts w:hint="eastAsia"/>
          <w:sz w:val="30"/>
          <w:szCs w:val="30"/>
        </w:rPr>
        <w:t xml:space="preserve">  律师</w:t>
      </w:r>
    </w:p>
    <w:p w14:paraId="52B430E3" w14:textId="388A15B0" w:rsidR="00C96C95" w:rsidRDefault="009F0755">
      <w:pPr>
        <w:pStyle w:val="ad"/>
        <w:ind w:left="360"/>
        <w:rPr>
          <w:rFonts w:hint="eastAsia"/>
        </w:rPr>
      </w:pPr>
      <w:r>
        <w:rPr>
          <w:rFonts w:hint="eastAsia"/>
        </w:rPr>
        <w:t>电话：</w:t>
      </w:r>
      <w:r w:rsidRPr="009F0755">
        <w:t>18516955008</w:t>
      </w:r>
      <w:r>
        <w:rPr>
          <w:rFonts w:hint="eastAsia"/>
        </w:rPr>
        <w:t xml:space="preserve">  邮箱：hanjing@ruoshanlaw.com  北京 </w:t>
      </w:r>
    </w:p>
    <w:p w14:paraId="03D316AE" w14:textId="77777777" w:rsidR="00C96C95" w:rsidRDefault="00000000">
      <w:pPr>
        <w:rPr>
          <w:rFonts w:hint="eastAsia"/>
          <w:b/>
          <w:bCs/>
        </w:rPr>
      </w:pPr>
      <w:r>
        <w:rPr>
          <w:b/>
          <w:bCs/>
        </w:rPr>
        <w:t>执业资格</w:t>
      </w:r>
    </w:p>
    <w:p w14:paraId="5419D5C5" w14:textId="77777777" w:rsidR="00C96C95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律师</w:t>
      </w:r>
    </w:p>
    <w:p w14:paraId="6D3B4512" w14:textId="77777777" w:rsidR="00C96C95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专利代理师</w:t>
      </w:r>
    </w:p>
    <w:p w14:paraId="7E2AC81F" w14:textId="77777777" w:rsidR="00C96C95" w:rsidRDefault="00000000">
      <w:pPr>
        <w:rPr>
          <w:rFonts w:hint="eastAsia"/>
          <w:b/>
          <w:bCs/>
        </w:rPr>
      </w:pPr>
      <w:r>
        <w:rPr>
          <w:b/>
          <w:bCs/>
        </w:rPr>
        <w:t>教育背景</w:t>
      </w:r>
    </w:p>
    <w:p w14:paraId="6D1C7909" w14:textId="24CF0D20" w:rsidR="00C96C95" w:rsidRDefault="00C96C95">
      <w:pPr>
        <w:ind w:leftChars="200" w:left="420"/>
        <w:rPr>
          <w:rFonts w:hint="eastAsia"/>
          <w:color w:val="FF0000"/>
        </w:rPr>
      </w:pPr>
    </w:p>
    <w:p w14:paraId="4A4C3A22" w14:textId="77777777" w:rsidR="00C96C95" w:rsidRDefault="00000000">
      <w:pPr>
        <w:ind w:leftChars="200" w:left="420"/>
        <w:rPr>
          <w:rFonts w:hint="eastAsia"/>
        </w:rPr>
      </w:pPr>
      <w:r>
        <w:t>200</w:t>
      </w:r>
      <w:r>
        <w:rPr>
          <w:rFonts w:hint="eastAsia"/>
        </w:rPr>
        <w:t>4</w:t>
      </w:r>
      <w:r>
        <w:t>年至20</w:t>
      </w:r>
      <w:r>
        <w:rPr>
          <w:rFonts w:hint="eastAsia"/>
        </w:rPr>
        <w:t>06</w:t>
      </w:r>
      <w:r>
        <w:t xml:space="preserve">年 </w:t>
      </w:r>
      <w:r>
        <w:rPr>
          <w:rFonts w:hint="eastAsia"/>
        </w:rPr>
        <w:t>德国图宾根大学</w:t>
      </w:r>
      <w:r>
        <w:t xml:space="preserve"> </w:t>
      </w:r>
      <w:r>
        <w:rPr>
          <w:rFonts w:hint="eastAsia"/>
        </w:rPr>
        <w:t>科学</w:t>
      </w:r>
      <w:r>
        <w:t>硕士</w:t>
      </w:r>
      <w:r>
        <w:br/>
        <w:t>199</w:t>
      </w:r>
      <w:r>
        <w:rPr>
          <w:rFonts w:hint="eastAsia"/>
        </w:rPr>
        <w:t>3</w:t>
      </w:r>
      <w:r>
        <w:t>年至200</w:t>
      </w:r>
      <w:r>
        <w:rPr>
          <w:rFonts w:hint="eastAsia"/>
        </w:rPr>
        <w:t>3</w:t>
      </w:r>
      <w:r>
        <w:t xml:space="preserve">年 </w:t>
      </w:r>
      <w:r>
        <w:rPr>
          <w:rFonts w:hint="eastAsia"/>
        </w:rPr>
        <w:t>首都经济贸易大学环境工程</w:t>
      </w:r>
      <w:r>
        <w:t xml:space="preserve">系 </w:t>
      </w:r>
      <w:r>
        <w:rPr>
          <w:rFonts w:hint="eastAsia"/>
        </w:rPr>
        <w:t>工学</w:t>
      </w:r>
      <w:r>
        <w:t>学士</w:t>
      </w:r>
    </w:p>
    <w:p w14:paraId="695F0157" w14:textId="77777777" w:rsidR="00C96C95" w:rsidRDefault="00000000">
      <w:pPr>
        <w:rPr>
          <w:rFonts w:hint="eastAsia"/>
          <w:b/>
          <w:bCs/>
        </w:rPr>
      </w:pPr>
      <w:r>
        <w:rPr>
          <w:b/>
          <w:bCs/>
        </w:rPr>
        <w:t>工作经历</w:t>
      </w:r>
    </w:p>
    <w:p w14:paraId="6625D03A" w14:textId="45827A1D" w:rsidR="00C96C95" w:rsidRDefault="00C96C95">
      <w:pPr>
        <w:ind w:left="360"/>
        <w:rPr>
          <w:rFonts w:hint="eastAsia"/>
          <w:color w:val="FF0000"/>
        </w:rPr>
      </w:pPr>
    </w:p>
    <w:p w14:paraId="7CC36262" w14:textId="77777777" w:rsidR="00C96C95" w:rsidRDefault="00000000">
      <w:pPr>
        <w:ind w:leftChars="200" w:left="420"/>
        <w:rPr>
          <w:rFonts w:hint="eastAsia"/>
        </w:rPr>
      </w:pP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1</w:t>
      </w:r>
      <w:r>
        <w:t xml:space="preserve">月至今 </w:t>
      </w:r>
      <w:r>
        <w:rPr>
          <w:rFonts w:hint="eastAsia"/>
        </w:rPr>
        <w:t>若山</w:t>
      </w:r>
      <w:r>
        <w:t xml:space="preserve">律师事务所 </w:t>
      </w:r>
      <w:r>
        <w:rPr>
          <w:rFonts w:hint="eastAsia"/>
        </w:rPr>
        <w:t>律师</w:t>
      </w:r>
      <w:r>
        <w:br/>
        <w:t>20</w:t>
      </w:r>
      <w:r>
        <w:rPr>
          <w:rFonts w:hint="eastAsia"/>
        </w:rPr>
        <w:t>21</w:t>
      </w:r>
      <w:r>
        <w:t>年</w:t>
      </w:r>
      <w:r>
        <w:rPr>
          <w:rFonts w:hint="eastAsia"/>
        </w:rPr>
        <w:t>1</w:t>
      </w:r>
      <w:r>
        <w:t>月至20</w:t>
      </w:r>
      <w:r>
        <w:rPr>
          <w:rFonts w:hint="eastAsia"/>
        </w:rPr>
        <w:t>23</w:t>
      </w:r>
      <w:r>
        <w:t>年1</w:t>
      </w:r>
      <w:r>
        <w:rPr>
          <w:rFonts w:hint="eastAsia"/>
        </w:rPr>
        <w:t>2</w:t>
      </w:r>
      <w:r>
        <w:t xml:space="preserve">月 </w:t>
      </w:r>
      <w:r>
        <w:rPr>
          <w:rFonts w:hint="eastAsia"/>
        </w:rPr>
        <w:t>北京志霖（杭州）</w:t>
      </w:r>
      <w:r>
        <w:t xml:space="preserve">律师事务所 </w:t>
      </w:r>
      <w:r>
        <w:rPr>
          <w:rFonts w:hint="eastAsia"/>
        </w:rPr>
        <w:t>负责人</w:t>
      </w:r>
    </w:p>
    <w:p w14:paraId="171A5CCD" w14:textId="77777777" w:rsidR="00C96C95" w:rsidRDefault="00000000">
      <w:pPr>
        <w:ind w:leftChars="200" w:left="420"/>
        <w:rPr>
          <w:rFonts w:hint="eastAsia"/>
        </w:rPr>
      </w:pPr>
      <w:r>
        <w:rPr>
          <w:rFonts w:hint="eastAsia"/>
        </w:rPr>
        <w:t>2015年2月至2020年12月 北京志霖律师事务所 律师</w:t>
      </w:r>
    </w:p>
    <w:p w14:paraId="27DC2DEC" w14:textId="77777777" w:rsidR="00C96C95" w:rsidRDefault="00C96C95">
      <w:pPr>
        <w:rPr>
          <w:rFonts w:hint="eastAsia"/>
        </w:rPr>
      </w:pPr>
    </w:p>
    <w:p w14:paraId="29D3FC0A" w14:textId="77777777" w:rsidR="00C96C95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韩晶律师</w:t>
      </w:r>
    </w:p>
    <w:p w14:paraId="099C6B83" w14:textId="77777777" w:rsidR="00C96C95" w:rsidRDefault="00000000">
      <w:pPr>
        <w:rPr>
          <w:rFonts w:hint="eastAsia"/>
        </w:rPr>
      </w:pPr>
      <w:r>
        <w:rPr>
          <w:rFonts w:hint="eastAsia"/>
        </w:rPr>
        <w:t>韩晶律师，毕业于德国图宾根大学并取得科学硕士学位，曾就读于浙江大学管理学院战略型企业家EMBA项目，且曾作为德国专家团研究员至中国西部地区考察并开展科研项目，工学理论及实践基础深厚。韩晶律师从事知识产权法律工作十多年，任中国行为法学会资深讲师、欧盟发展研究会资深会员及讲师、宁波市知识产权保护中心资深讲师、杭州市未来科技城管委会资深讲师，受聘于浙江省知识产权保护中心海外知识产权纠纷应对指导专家，浙江省家具行业协会智库专家，具有全国专利代理人执业资格及律师执业资格。</w:t>
      </w:r>
    </w:p>
    <w:p w14:paraId="1BBDFF7D" w14:textId="77777777" w:rsidR="00C96C95" w:rsidRDefault="00000000">
      <w:pPr>
        <w:rPr>
          <w:rFonts w:hint="eastAsia"/>
        </w:rPr>
      </w:pPr>
      <w:r>
        <w:rPr>
          <w:rFonts w:hint="eastAsia"/>
        </w:rPr>
        <w:t>韩晶律师对企业知识产权合规体系建设以及IPO企业上市知识产权合规具有丰富的实务经验，在辅导出海企业知识产权布局与风险防控方面经验丰富，多次在省级、辖属市、区级各大会议论坛中给大型央国企、知名科技制造类企业、科研院所等分享知识产权实务相关经验。韩晶律师曾代理国内知名企业的重点专利、商标诉讼以及不正当竞争、反垄断诉讼案件，实战经验丰富。</w:t>
      </w:r>
    </w:p>
    <w:p w14:paraId="5023538B" w14:textId="77777777" w:rsidR="00C96C95" w:rsidRDefault="00000000">
      <w:pPr>
        <w:rPr>
          <w:rFonts w:hint="eastAsia"/>
          <w:b/>
          <w:bCs/>
        </w:rPr>
      </w:pPr>
      <w:r>
        <w:rPr>
          <w:rFonts w:hint="eastAsia"/>
        </w:rPr>
        <w:t>韩晶律师在服务企业客户方面具有丰富经验，服务过的客户不仅包括高通、三星、浦项制铁等世界500强企业，还包括小米、魅族、美的、老板电器、苏泊尔、阿特斯、同方威视、通富微电、顺丰、泡泡玛特、斯凯奇等国内外知名企业，以及中科院高能物理研究所、中科院光电所、清华大学、之江学院、解放军总医院等国内顶尖科研院所。</w:t>
      </w:r>
    </w:p>
    <w:p w14:paraId="59E6C4BA" w14:textId="77777777" w:rsidR="00C96C95" w:rsidRDefault="00C96C95">
      <w:pPr>
        <w:rPr>
          <w:rFonts w:hint="eastAsia"/>
          <w:b/>
          <w:bCs/>
        </w:rPr>
      </w:pPr>
    </w:p>
    <w:p w14:paraId="29177904" w14:textId="77777777" w:rsidR="00C96C95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知识产权</w:t>
      </w:r>
      <w:r>
        <w:rPr>
          <w:b/>
          <w:bCs/>
        </w:rPr>
        <w:t>纠纷争议解决成功案例</w:t>
      </w:r>
    </w:p>
    <w:p w14:paraId="048A5125" w14:textId="77777777" w:rsidR="00C96C95" w:rsidRDefault="00000000">
      <w:pPr>
        <w:rPr>
          <w:rFonts w:hint="eastAsia"/>
        </w:rPr>
      </w:pPr>
      <w:r>
        <w:t>代理</w:t>
      </w:r>
      <w:r>
        <w:rPr>
          <w:rFonts w:hint="eastAsia"/>
        </w:rPr>
        <w:t>苏泊尔</w:t>
      </w:r>
      <w:r>
        <w:t>起诉</w:t>
      </w:r>
      <w:r>
        <w:rPr>
          <w:rFonts w:hint="eastAsia"/>
        </w:rPr>
        <w:t>浙江尚品电器</w:t>
      </w:r>
      <w:r>
        <w:t>注册商标</w:t>
      </w:r>
      <w:r>
        <w:rPr>
          <w:rFonts w:hint="eastAsia"/>
        </w:rPr>
        <w:t>侵权</w:t>
      </w:r>
      <w:r>
        <w:t>案</w:t>
      </w:r>
    </w:p>
    <w:p w14:paraId="49579EE1" w14:textId="77777777" w:rsidR="00C96C95" w:rsidRDefault="00000000">
      <w:pPr>
        <w:rPr>
          <w:rFonts w:hint="eastAsia"/>
        </w:rPr>
      </w:pPr>
      <w:r>
        <w:t>代理</w:t>
      </w:r>
      <w:r>
        <w:rPr>
          <w:rFonts w:hint="eastAsia"/>
        </w:rPr>
        <w:t>苏泊尔与小霸王商标无效及行政诉讼</w:t>
      </w:r>
      <w:r>
        <w:t>案</w:t>
      </w:r>
    </w:p>
    <w:p w14:paraId="65749BA9" w14:textId="77777777" w:rsidR="00C96C95" w:rsidRDefault="00000000">
      <w:pPr>
        <w:rPr>
          <w:rFonts w:hint="eastAsia"/>
        </w:rPr>
      </w:pPr>
      <w:r>
        <w:t>代理</w:t>
      </w:r>
      <w:r>
        <w:rPr>
          <w:rFonts w:hint="eastAsia"/>
        </w:rPr>
        <w:t>五粮液商标侵权刑事附带民事</w:t>
      </w:r>
      <w:r>
        <w:t>案</w:t>
      </w:r>
    </w:p>
    <w:p w14:paraId="5027947B" w14:textId="77777777" w:rsidR="00C96C95" w:rsidRDefault="00000000">
      <w:pPr>
        <w:rPr>
          <w:rFonts w:hint="eastAsia"/>
        </w:rPr>
      </w:pPr>
      <w:r>
        <w:t>代理</w:t>
      </w:r>
      <w:r>
        <w:rPr>
          <w:rFonts w:hint="eastAsia"/>
        </w:rPr>
        <w:t>老板电器提起专利无效纠纷</w:t>
      </w:r>
      <w:r>
        <w:t>案</w:t>
      </w:r>
    </w:p>
    <w:p w14:paraId="2DB90006" w14:textId="77777777" w:rsidR="00C96C95" w:rsidRDefault="00000000">
      <w:pPr>
        <w:rPr>
          <w:rFonts w:hint="eastAsia"/>
        </w:rPr>
      </w:pPr>
      <w:r>
        <w:t>代理</w:t>
      </w:r>
      <w:r>
        <w:rPr>
          <w:rFonts w:hint="eastAsia"/>
        </w:rPr>
        <w:t>杭州众硅提起专利无效纠纷案</w:t>
      </w:r>
    </w:p>
    <w:p w14:paraId="41650FC1" w14:textId="77777777" w:rsidR="00C96C95" w:rsidRDefault="00000000">
      <w:pPr>
        <w:rPr>
          <w:rFonts w:hint="eastAsia"/>
        </w:rPr>
      </w:pPr>
      <w:r>
        <w:rPr>
          <w:rFonts w:hint="eastAsia"/>
        </w:rPr>
        <w:t>代理嵊州好运来公司与新中港公司反垄断纠纷案</w:t>
      </w:r>
    </w:p>
    <w:p w14:paraId="07AD0F51" w14:textId="77777777" w:rsidR="00C96C95" w:rsidRDefault="00C96C95">
      <w:pPr>
        <w:rPr>
          <w:rFonts w:hint="eastAsia"/>
          <w:b/>
          <w:bCs/>
        </w:rPr>
      </w:pPr>
    </w:p>
    <w:p w14:paraId="0173758F" w14:textId="77777777" w:rsidR="00C96C95" w:rsidRDefault="00000000">
      <w:pPr>
        <w:rPr>
          <w:rFonts w:hint="eastAsia"/>
          <w:b/>
          <w:bCs/>
        </w:rPr>
      </w:pPr>
      <w:r>
        <w:rPr>
          <w:b/>
          <w:bCs/>
        </w:rPr>
        <w:t>社会职务</w:t>
      </w:r>
    </w:p>
    <w:p w14:paraId="03145B7A" w14:textId="77777777" w:rsidR="00C96C95" w:rsidRDefault="00000000">
      <w:pPr>
        <w:rPr>
          <w:rFonts w:hint="eastAsia"/>
        </w:rPr>
      </w:pPr>
      <w:r>
        <w:rPr>
          <w:rFonts w:hint="eastAsia"/>
        </w:rPr>
        <w:lastRenderedPageBreak/>
        <w:t>浙江省知识产权保护中心海外知识产权纠纷应对指导专家</w:t>
      </w:r>
    </w:p>
    <w:p w14:paraId="5B78A961" w14:textId="77777777" w:rsidR="00C96C95" w:rsidRDefault="00000000">
      <w:pPr>
        <w:rPr>
          <w:rFonts w:hint="eastAsia"/>
        </w:rPr>
      </w:pPr>
      <w:r>
        <w:rPr>
          <w:rFonts w:hint="eastAsia"/>
        </w:rPr>
        <w:t>浙江省家具行业协会智库专家</w:t>
      </w:r>
    </w:p>
    <w:p w14:paraId="7328632C" w14:textId="77777777" w:rsidR="00C96C95" w:rsidRDefault="00000000">
      <w:pPr>
        <w:rPr>
          <w:rFonts w:hint="eastAsia"/>
        </w:rPr>
      </w:pPr>
      <w:r>
        <w:rPr>
          <w:rFonts w:hint="eastAsia"/>
        </w:rPr>
        <w:t>中国行为法学会资深讲师</w:t>
      </w:r>
    </w:p>
    <w:p w14:paraId="76D3B81C" w14:textId="77777777" w:rsidR="00C96C95" w:rsidRDefault="00000000">
      <w:pPr>
        <w:rPr>
          <w:rFonts w:hint="eastAsia"/>
        </w:rPr>
      </w:pPr>
      <w:r>
        <w:rPr>
          <w:rFonts w:hint="eastAsia"/>
        </w:rPr>
        <w:t>欧盟发展研究会资深会员及讲师</w:t>
      </w:r>
    </w:p>
    <w:p w14:paraId="53DBB2A9" w14:textId="77777777" w:rsidR="00C96C95" w:rsidRDefault="00000000">
      <w:pPr>
        <w:rPr>
          <w:rFonts w:hint="eastAsia"/>
        </w:rPr>
      </w:pPr>
      <w:r>
        <w:rPr>
          <w:rFonts w:hint="eastAsia"/>
        </w:rPr>
        <w:t>宁波市知识产权保护中心资深讲师</w:t>
      </w:r>
    </w:p>
    <w:p w14:paraId="02BCB243" w14:textId="77777777" w:rsidR="00C96C95" w:rsidRDefault="00000000">
      <w:pPr>
        <w:rPr>
          <w:rFonts w:hint="eastAsia"/>
        </w:rPr>
      </w:pPr>
      <w:r>
        <w:rPr>
          <w:rFonts w:hint="eastAsia"/>
        </w:rPr>
        <w:t>杭州市未来科技城管委会资深讲师</w:t>
      </w:r>
    </w:p>
    <w:p w14:paraId="6A62ABDB" w14:textId="77777777" w:rsidR="00C96C95" w:rsidRDefault="00C96C95">
      <w:pPr>
        <w:rPr>
          <w:rFonts w:hint="eastAsia"/>
        </w:rPr>
      </w:pPr>
    </w:p>
    <w:p w14:paraId="45ED673D" w14:textId="0843043A" w:rsidR="00C96C95" w:rsidRPr="002F5ED6" w:rsidRDefault="00000000">
      <w:pPr>
        <w:rPr>
          <w:rFonts w:hint="eastAsia"/>
          <w:b/>
          <w:bCs/>
        </w:rPr>
      </w:pPr>
      <w:r>
        <w:rPr>
          <w:b/>
          <w:bCs/>
        </w:rPr>
        <w:t>主要著述</w:t>
      </w:r>
    </w:p>
    <w:p w14:paraId="30F6F054" w14:textId="77777777" w:rsidR="00C96C95" w:rsidRDefault="00000000">
      <w:pPr>
        <w:rPr>
          <w:rFonts w:hint="eastAsia"/>
        </w:rPr>
      </w:pPr>
      <w:r>
        <w:rPr>
          <w:rFonts w:hint="eastAsia"/>
        </w:rPr>
        <w:t>中国企业如何在德国展会中有效维权</w:t>
      </w:r>
      <w:r>
        <w:t>，</w:t>
      </w:r>
      <w:r>
        <w:rPr>
          <w:rFonts w:hint="eastAsia"/>
        </w:rPr>
        <w:t>发表于《商法》，</w:t>
      </w:r>
      <w:r>
        <w:t>202</w:t>
      </w:r>
      <w:r>
        <w:rPr>
          <w:rFonts w:hint="eastAsia"/>
        </w:rPr>
        <w:t>3</w:t>
      </w:r>
      <w:r>
        <w:t>年</w:t>
      </w:r>
    </w:p>
    <w:p w14:paraId="139AAB10" w14:textId="77777777" w:rsidR="00C96C95" w:rsidRDefault="00C96C95">
      <w:pPr>
        <w:rPr>
          <w:rFonts w:hint="eastAsia"/>
        </w:rPr>
      </w:pPr>
    </w:p>
    <w:p w14:paraId="49D335A5" w14:textId="77777777" w:rsidR="002F5ED6" w:rsidRDefault="002F5ED6" w:rsidP="002F5ED6">
      <w:pPr>
        <w:rPr>
          <w:rFonts w:hint="eastAsia"/>
          <w:b/>
          <w:bCs/>
        </w:rPr>
      </w:pPr>
      <w:r>
        <w:rPr>
          <w:b/>
          <w:bCs/>
        </w:rPr>
        <w:t>工作语言</w:t>
      </w:r>
    </w:p>
    <w:p w14:paraId="46BDDF0C" w14:textId="0B047F47" w:rsidR="002F5ED6" w:rsidRDefault="002F5ED6" w:rsidP="002F5ED6">
      <w:pPr>
        <w:ind w:leftChars="200" w:left="420"/>
        <w:rPr>
          <w:rFonts w:hint="eastAsia"/>
          <w:color w:val="FF0000"/>
        </w:rPr>
      </w:pPr>
    </w:p>
    <w:p w14:paraId="7D229C9B" w14:textId="77777777" w:rsidR="002F5ED6" w:rsidRDefault="002F5ED6" w:rsidP="002F5ED6">
      <w:pPr>
        <w:ind w:leftChars="200" w:left="420"/>
        <w:rPr>
          <w:rFonts w:hint="eastAsia"/>
        </w:rPr>
      </w:pPr>
      <w:r>
        <w:t>中文</w:t>
      </w:r>
      <w:r>
        <w:br/>
        <w:t>英文</w:t>
      </w:r>
    </w:p>
    <w:p w14:paraId="57073042" w14:textId="77777777" w:rsidR="002F5ED6" w:rsidRPr="002F5ED6" w:rsidRDefault="002F5ED6">
      <w:pPr>
        <w:rPr>
          <w:rFonts w:hint="eastAsia"/>
        </w:rPr>
      </w:pPr>
    </w:p>
    <w:sectPr w:rsidR="002F5ED6" w:rsidRPr="002F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8F74" w14:textId="77777777" w:rsidR="00F400EE" w:rsidRDefault="00F400EE" w:rsidP="002F5ED6">
      <w:pPr>
        <w:rPr>
          <w:rFonts w:hint="eastAsia"/>
        </w:rPr>
      </w:pPr>
      <w:r>
        <w:separator/>
      </w:r>
    </w:p>
  </w:endnote>
  <w:endnote w:type="continuationSeparator" w:id="0">
    <w:p w14:paraId="20310BF8" w14:textId="77777777" w:rsidR="00F400EE" w:rsidRDefault="00F400EE" w:rsidP="002F5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4EBA" w14:textId="77777777" w:rsidR="00F400EE" w:rsidRDefault="00F400EE" w:rsidP="002F5ED6">
      <w:pPr>
        <w:rPr>
          <w:rFonts w:hint="eastAsia"/>
        </w:rPr>
      </w:pPr>
      <w:r>
        <w:separator/>
      </w:r>
    </w:p>
  </w:footnote>
  <w:footnote w:type="continuationSeparator" w:id="0">
    <w:p w14:paraId="4034EA24" w14:textId="77777777" w:rsidR="00F400EE" w:rsidRDefault="00F400EE" w:rsidP="002F5E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5"/>
    <w:rsid w:val="DF8FE1B2"/>
    <w:rsid w:val="FDDD7DEE"/>
    <w:rsid w:val="FFAB9544"/>
    <w:rsid w:val="0004070F"/>
    <w:rsid w:val="00061A38"/>
    <w:rsid w:val="00241869"/>
    <w:rsid w:val="00284FA4"/>
    <w:rsid w:val="002B09DF"/>
    <w:rsid w:val="002F5ED6"/>
    <w:rsid w:val="0038587E"/>
    <w:rsid w:val="003948E5"/>
    <w:rsid w:val="0057472A"/>
    <w:rsid w:val="006001A6"/>
    <w:rsid w:val="00641DEE"/>
    <w:rsid w:val="006757BB"/>
    <w:rsid w:val="007845FF"/>
    <w:rsid w:val="007D5B23"/>
    <w:rsid w:val="009527C4"/>
    <w:rsid w:val="009F0755"/>
    <w:rsid w:val="00C96C95"/>
    <w:rsid w:val="00CE2CD6"/>
    <w:rsid w:val="00E05A2F"/>
    <w:rsid w:val="00E55A15"/>
    <w:rsid w:val="00F400EE"/>
    <w:rsid w:val="00F82A20"/>
    <w:rsid w:val="00FE5540"/>
    <w:rsid w:val="1F76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E7932"/>
  <w15:docId w15:val="{DB896DA1-44B3-4466-AB82-16DFCCB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525</Words>
  <Characters>548</Characters>
  <Application>Microsoft Office Word</Application>
  <DocSecurity>0</DocSecurity>
  <Lines>32</Lines>
  <Paragraphs>34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小英 李</dc:creator>
  <cp:lastModifiedBy>瑜容 李</cp:lastModifiedBy>
  <cp:revision>7</cp:revision>
  <dcterms:created xsi:type="dcterms:W3CDTF">2025-03-17T15:05:00Z</dcterms:created>
  <dcterms:modified xsi:type="dcterms:W3CDTF">2025-04-11T06:34:00Z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F01B7B7F53811CF89168DA67B16B1534_42</vt:lpwstr>
  </property>
</Properties>
</file>